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2" w:type="dxa"/>
        <w:tblInd w:w="-318" w:type="dxa"/>
        <w:tblLook w:val="01E0" w:firstRow="1" w:lastRow="1" w:firstColumn="1" w:lastColumn="1" w:noHBand="0" w:noVBand="0"/>
      </w:tblPr>
      <w:tblGrid>
        <w:gridCol w:w="4112"/>
        <w:gridCol w:w="334"/>
        <w:gridCol w:w="5246"/>
      </w:tblGrid>
      <w:tr w:rsidR="00A10F0B" w:rsidRPr="007D57EE" w14:paraId="18766E9A" w14:textId="77777777" w:rsidTr="00A9449C">
        <w:tc>
          <w:tcPr>
            <w:tcW w:w="4112" w:type="dxa"/>
          </w:tcPr>
          <w:p w14:paraId="2D68CC34" w14:textId="77777777" w:rsidR="00BC7958" w:rsidRPr="007D57EE" w:rsidRDefault="00AC4BA7" w:rsidP="000C65EE">
            <w:pPr>
              <w:shd w:val="clear" w:color="auto" w:fill="FFFFFF" w:themeFill="background1"/>
              <w:overflowPunct w:val="0"/>
              <w:jc w:val="center"/>
              <w:textAlignment w:val="baseline"/>
              <w:rPr>
                <w:rFonts w:ascii="Times New Roman" w:hAnsi="Times New Roman"/>
                <w:b/>
                <w:sz w:val="24"/>
                <w:szCs w:val="24"/>
              </w:rPr>
            </w:pPr>
            <w:r w:rsidRPr="007D57EE">
              <w:rPr>
                <w:rFonts w:ascii="Times New Roman" w:hAnsi="Times New Roman"/>
                <w:b/>
                <w:sz w:val="24"/>
                <w:szCs w:val="24"/>
              </w:rPr>
              <w:t>ỦY BAN THƯỜNG VỤ QUỐC HỘI</w:t>
            </w:r>
          </w:p>
          <w:p w14:paraId="286EADB3" w14:textId="77777777" w:rsidR="006C33AF" w:rsidRPr="007D57EE" w:rsidRDefault="001645FE" w:rsidP="000C65EE">
            <w:pPr>
              <w:shd w:val="clear" w:color="auto" w:fill="FFFFFF" w:themeFill="background1"/>
              <w:jc w:val="center"/>
              <w:rPr>
                <w:rFonts w:ascii="Times New Roman" w:hAnsi="Times New Roman"/>
                <w:sz w:val="24"/>
                <w:szCs w:val="24"/>
              </w:rPr>
            </w:pPr>
            <w:r>
              <w:rPr>
                <w:rFonts w:ascii="Times New Roman" w:hAnsi="Times New Roman"/>
                <w:b/>
                <w:sz w:val="24"/>
                <w:szCs w:val="24"/>
              </w:rPr>
              <w:pict w14:anchorId="5253D4D0">
                <v:line id="_x0000_s1030" style="position:absolute;left:0;text-align:left;z-index:251657216" from="53.1pt,7.5pt" to="125.1pt,7.5pt"/>
              </w:pict>
            </w:r>
          </w:p>
          <w:p w14:paraId="61BBDE78" w14:textId="43ACE8FF" w:rsidR="00BC7958" w:rsidRPr="007D57EE" w:rsidRDefault="00BC7958" w:rsidP="000C65EE">
            <w:pPr>
              <w:shd w:val="clear" w:color="auto" w:fill="FFFFFF" w:themeFill="background1"/>
              <w:jc w:val="center"/>
              <w:rPr>
                <w:rFonts w:ascii="Times New Roman" w:hAnsi="Times New Roman"/>
                <w:sz w:val="24"/>
                <w:szCs w:val="24"/>
              </w:rPr>
            </w:pPr>
          </w:p>
          <w:p w14:paraId="7F5283BF" w14:textId="1DD0CE31" w:rsidR="00BC7958" w:rsidRPr="007D57EE" w:rsidRDefault="00BC7958" w:rsidP="000C65EE">
            <w:pPr>
              <w:shd w:val="clear" w:color="auto" w:fill="FFFFFF" w:themeFill="background1"/>
              <w:jc w:val="center"/>
              <w:rPr>
                <w:rFonts w:ascii="Times New Roman" w:hAnsi="Times New Roman"/>
                <w:b/>
                <w:sz w:val="24"/>
                <w:szCs w:val="24"/>
              </w:rPr>
            </w:pPr>
          </w:p>
        </w:tc>
        <w:tc>
          <w:tcPr>
            <w:tcW w:w="334" w:type="dxa"/>
          </w:tcPr>
          <w:p w14:paraId="1B9534A5" w14:textId="77777777" w:rsidR="00BC7958" w:rsidRPr="007D57EE" w:rsidRDefault="00BC7958" w:rsidP="000C65EE">
            <w:pPr>
              <w:shd w:val="clear" w:color="auto" w:fill="FFFFFF" w:themeFill="background1"/>
              <w:jc w:val="center"/>
              <w:rPr>
                <w:rFonts w:ascii="Times New Roman" w:hAnsi="Times New Roman"/>
                <w:b/>
                <w:sz w:val="24"/>
                <w:szCs w:val="24"/>
              </w:rPr>
            </w:pPr>
          </w:p>
        </w:tc>
        <w:tc>
          <w:tcPr>
            <w:tcW w:w="5246" w:type="dxa"/>
          </w:tcPr>
          <w:p w14:paraId="461153F7" w14:textId="77777777" w:rsidR="00BC7958" w:rsidRPr="007D57EE" w:rsidRDefault="00BC7958" w:rsidP="000C65EE">
            <w:pPr>
              <w:shd w:val="clear" w:color="auto" w:fill="FFFFFF" w:themeFill="background1"/>
              <w:jc w:val="center"/>
              <w:rPr>
                <w:rFonts w:ascii="Times New Roman" w:hAnsi="Times New Roman"/>
                <w:b/>
                <w:sz w:val="24"/>
                <w:szCs w:val="24"/>
              </w:rPr>
            </w:pPr>
            <w:r w:rsidRPr="007D57EE">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Pr="007D57EE">
                  <w:rPr>
                    <w:rFonts w:ascii="Times New Roman" w:hAnsi="Times New Roman"/>
                    <w:b/>
                    <w:sz w:val="24"/>
                    <w:szCs w:val="24"/>
                  </w:rPr>
                  <w:t>NAM</w:t>
                </w:r>
              </w:smartTag>
            </w:smartTag>
          </w:p>
          <w:p w14:paraId="21CF0326" w14:textId="77777777" w:rsidR="00BC7958" w:rsidRPr="007D57EE" w:rsidRDefault="00BC7958" w:rsidP="000C65EE">
            <w:pPr>
              <w:shd w:val="clear" w:color="auto" w:fill="FFFFFF" w:themeFill="background1"/>
              <w:jc w:val="center"/>
              <w:rPr>
                <w:rFonts w:ascii="Times New Roman" w:hAnsi="Times New Roman"/>
                <w:b/>
                <w:sz w:val="26"/>
                <w:szCs w:val="24"/>
              </w:rPr>
            </w:pPr>
            <w:r w:rsidRPr="007D57EE">
              <w:rPr>
                <w:rFonts w:ascii="Times New Roman" w:hAnsi="Times New Roman"/>
                <w:b/>
                <w:sz w:val="26"/>
                <w:szCs w:val="24"/>
              </w:rPr>
              <w:t>Độc lập – Tự do – Hạnh phúc</w:t>
            </w:r>
          </w:p>
          <w:p w14:paraId="1DB8892C" w14:textId="77777777" w:rsidR="00BC7958" w:rsidRPr="007D57EE" w:rsidRDefault="001645FE" w:rsidP="000C65EE">
            <w:pPr>
              <w:shd w:val="clear" w:color="auto" w:fill="FFFFFF" w:themeFill="background1"/>
              <w:jc w:val="center"/>
              <w:rPr>
                <w:rFonts w:ascii="Times New Roman" w:hAnsi="Times New Roman"/>
                <w:b/>
                <w:sz w:val="24"/>
                <w:szCs w:val="24"/>
              </w:rPr>
            </w:pPr>
            <w:r>
              <w:rPr>
                <w:rFonts w:ascii="Times New Roman" w:hAnsi="Times New Roman"/>
                <w:sz w:val="24"/>
                <w:szCs w:val="24"/>
              </w:rPr>
              <w:pict w14:anchorId="1AA4B5FC">
                <v:line id="_x0000_s1031" style="position:absolute;left:0;text-align:left;z-index:251658240" from="53.1pt,5.05pt" to="197.1pt,5.05pt"/>
              </w:pict>
            </w:r>
          </w:p>
          <w:p w14:paraId="4B731195" w14:textId="4D46E1C9" w:rsidR="00BC7958" w:rsidRPr="007D57EE" w:rsidRDefault="00BC7958" w:rsidP="00B03456">
            <w:pPr>
              <w:shd w:val="clear" w:color="auto" w:fill="FFFFFF" w:themeFill="background1"/>
              <w:jc w:val="center"/>
              <w:rPr>
                <w:rFonts w:ascii="Times New Roman" w:hAnsi="Times New Roman"/>
                <w:i/>
                <w:sz w:val="24"/>
                <w:szCs w:val="24"/>
              </w:rPr>
            </w:pPr>
            <w:r w:rsidRPr="007D57EE">
              <w:rPr>
                <w:rFonts w:ascii="Times New Roman" w:hAnsi="Times New Roman"/>
                <w:i/>
                <w:szCs w:val="24"/>
              </w:rPr>
              <w:t xml:space="preserve">Hà Nội, ngày </w:t>
            </w:r>
            <w:r w:rsidR="00B03456">
              <w:rPr>
                <w:rFonts w:ascii="Times New Roman" w:hAnsi="Times New Roman"/>
                <w:i/>
                <w:szCs w:val="24"/>
              </w:rPr>
              <w:t>11</w:t>
            </w:r>
            <w:r w:rsidR="0010425C" w:rsidRPr="007D57EE">
              <w:rPr>
                <w:rFonts w:ascii="Times New Roman" w:hAnsi="Times New Roman"/>
                <w:i/>
                <w:szCs w:val="24"/>
              </w:rPr>
              <w:t xml:space="preserve"> </w:t>
            </w:r>
            <w:r w:rsidRPr="007D57EE">
              <w:rPr>
                <w:rFonts w:ascii="Times New Roman" w:hAnsi="Times New Roman"/>
                <w:i/>
                <w:szCs w:val="24"/>
              </w:rPr>
              <w:t xml:space="preserve">tháng </w:t>
            </w:r>
            <w:r w:rsidR="00144337" w:rsidRPr="007D57EE">
              <w:rPr>
                <w:rFonts w:ascii="Times New Roman" w:hAnsi="Times New Roman"/>
                <w:i/>
                <w:szCs w:val="24"/>
              </w:rPr>
              <w:t>1</w:t>
            </w:r>
            <w:r w:rsidR="002017B1">
              <w:rPr>
                <w:rFonts w:ascii="Times New Roman" w:hAnsi="Times New Roman"/>
                <w:i/>
                <w:szCs w:val="24"/>
              </w:rPr>
              <w:t>1</w:t>
            </w:r>
            <w:r w:rsidRPr="007D57EE">
              <w:rPr>
                <w:rFonts w:ascii="Times New Roman" w:hAnsi="Times New Roman"/>
                <w:i/>
                <w:szCs w:val="24"/>
              </w:rPr>
              <w:t xml:space="preserve"> năm 2020</w:t>
            </w:r>
          </w:p>
        </w:tc>
      </w:tr>
    </w:tbl>
    <w:p w14:paraId="127DCBE3" w14:textId="6571E911" w:rsidR="00BC7958" w:rsidRPr="007D57EE" w:rsidRDefault="00BC7958" w:rsidP="000C65EE">
      <w:pPr>
        <w:shd w:val="clear" w:color="auto" w:fill="FFFFFF" w:themeFill="background1"/>
        <w:jc w:val="center"/>
        <w:rPr>
          <w:rFonts w:ascii="Times New Roman" w:hAnsi="Times New Roman"/>
          <w:b/>
          <w:sz w:val="10"/>
        </w:rPr>
      </w:pPr>
    </w:p>
    <w:p w14:paraId="7F0370F1" w14:textId="0A8E7758" w:rsidR="00BC7958" w:rsidRPr="007D57EE" w:rsidRDefault="00BC7958" w:rsidP="000C65EE">
      <w:pPr>
        <w:shd w:val="clear" w:color="auto" w:fill="FFFFFF" w:themeFill="background1"/>
        <w:spacing w:after="80"/>
        <w:jc w:val="center"/>
        <w:rPr>
          <w:rFonts w:ascii="Times New Roman" w:hAnsi="Times New Roman"/>
          <w:b/>
        </w:rPr>
      </w:pPr>
      <w:r w:rsidRPr="007D57EE">
        <w:rPr>
          <w:rFonts w:ascii="Times New Roman" w:hAnsi="Times New Roman"/>
          <w:b/>
        </w:rPr>
        <w:t>BÁO CÁO</w:t>
      </w:r>
      <w:r w:rsidR="00B144A2">
        <w:rPr>
          <w:rFonts w:ascii="Times New Roman" w:hAnsi="Times New Roman"/>
          <w:b/>
        </w:rPr>
        <w:t xml:space="preserve"> TÓM TẮT</w:t>
      </w:r>
      <w:r w:rsidRPr="007D57EE">
        <w:rPr>
          <w:rFonts w:ascii="Times New Roman" w:hAnsi="Times New Roman"/>
          <w:b/>
        </w:rPr>
        <w:t xml:space="preserve"> </w:t>
      </w:r>
    </w:p>
    <w:p w14:paraId="4210D792" w14:textId="284F0AA9" w:rsidR="00223F98" w:rsidRPr="007D57EE" w:rsidRDefault="000E2CA7" w:rsidP="000C65EE">
      <w:pPr>
        <w:shd w:val="clear" w:color="auto" w:fill="FFFFFF" w:themeFill="background1"/>
        <w:jc w:val="center"/>
        <w:outlineLvl w:val="0"/>
        <w:rPr>
          <w:rFonts w:ascii="Times New Roman" w:hAnsi="Times New Roman"/>
          <w:b/>
          <w:lang w:val="nl-NL"/>
        </w:rPr>
      </w:pPr>
      <w:r w:rsidRPr="007D57EE">
        <w:rPr>
          <w:rFonts w:ascii="Times New Roman" w:hAnsi="Times New Roman"/>
          <w:b/>
          <w:lang w:val="nl-NL"/>
        </w:rPr>
        <w:t>G</w:t>
      </w:r>
      <w:r w:rsidR="00BC7958" w:rsidRPr="007D57EE">
        <w:rPr>
          <w:rFonts w:ascii="Times New Roman" w:hAnsi="Times New Roman"/>
          <w:b/>
          <w:lang w:val="nl-NL"/>
        </w:rPr>
        <w:t>iải trình, tiếp thu</w:t>
      </w:r>
      <w:r w:rsidR="000B40CD" w:rsidRPr="007D57EE">
        <w:rPr>
          <w:rFonts w:ascii="Times New Roman" w:hAnsi="Times New Roman"/>
          <w:b/>
          <w:lang w:val="nl-NL"/>
        </w:rPr>
        <w:t>,</w:t>
      </w:r>
      <w:r w:rsidR="00BC7958" w:rsidRPr="007D57EE">
        <w:rPr>
          <w:rFonts w:ascii="Times New Roman" w:hAnsi="Times New Roman"/>
          <w:b/>
          <w:lang w:val="nl-NL"/>
        </w:rPr>
        <w:t xml:space="preserve"> chỉnh lý dự thảo Luậ</w:t>
      </w:r>
      <w:r w:rsidR="00223F98" w:rsidRPr="007D57EE">
        <w:rPr>
          <w:rFonts w:ascii="Times New Roman" w:hAnsi="Times New Roman"/>
          <w:b/>
          <w:lang w:val="nl-NL"/>
        </w:rPr>
        <w:t xml:space="preserve">t sửa đổi, </w:t>
      </w:r>
    </w:p>
    <w:p w14:paraId="1B2AC5FF" w14:textId="77777777" w:rsidR="00BC7958" w:rsidRPr="007D57EE" w:rsidRDefault="00223F98" w:rsidP="000C65EE">
      <w:pPr>
        <w:shd w:val="clear" w:color="auto" w:fill="FFFFFF" w:themeFill="background1"/>
        <w:jc w:val="center"/>
        <w:outlineLvl w:val="0"/>
        <w:rPr>
          <w:rFonts w:ascii="Times New Roman" w:hAnsi="Times New Roman"/>
          <w:b/>
          <w:lang w:val="nl-NL"/>
        </w:rPr>
      </w:pPr>
      <w:r w:rsidRPr="007D57EE">
        <w:rPr>
          <w:rFonts w:ascii="Times New Roman" w:hAnsi="Times New Roman"/>
          <w:b/>
          <w:lang w:val="nl-NL"/>
        </w:rPr>
        <w:t xml:space="preserve">bổ sung một số điều </w:t>
      </w:r>
      <w:r w:rsidR="00BC7958" w:rsidRPr="007D57EE">
        <w:rPr>
          <w:rFonts w:ascii="Times New Roman" w:hAnsi="Times New Roman"/>
          <w:b/>
          <w:lang w:val="nl-NL"/>
        </w:rPr>
        <w:t xml:space="preserve">của Luật Xử lý vi phạm hành chính </w:t>
      </w:r>
    </w:p>
    <w:p w14:paraId="52FA85D4" w14:textId="77777777" w:rsidR="00BC7958" w:rsidRPr="007D57EE" w:rsidRDefault="001645FE" w:rsidP="000C65EE">
      <w:pPr>
        <w:pStyle w:val="BodyText"/>
        <w:shd w:val="clear" w:color="auto" w:fill="FFFFFF" w:themeFill="background1"/>
        <w:spacing w:before="120" w:after="120" w:line="288" w:lineRule="auto"/>
        <w:ind w:left="720" w:firstLine="720"/>
        <w:rPr>
          <w:sz w:val="28"/>
          <w:lang w:val="nl-NL"/>
        </w:rPr>
      </w:pPr>
      <w:r>
        <w:rPr>
          <w:noProof/>
        </w:rPr>
        <w:pict w14:anchorId="0A78CA6C">
          <v:line id="_x0000_s1029" style="position:absolute;left:0;text-align:left;z-index:251656192" from="210pt,10.2pt" to="256.75pt,10.2pt"/>
        </w:pict>
      </w:r>
    </w:p>
    <w:p w14:paraId="6FECE6B6" w14:textId="77777777" w:rsidR="00BC7958" w:rsidRPr="007D57EE" w:rsidRDefault="00BC7958" w:rsidP="00B144A2">
      <w:pPr>
        <w:pStyle w:val="BodyText"/>
        <w:shd w:val="clear" w:color="auto" w:fill="FFFFFF" w:themeFill="background1"/>
        <w:spacing w:before="100" w:after="240" w:line="259" w:lineRule="auto"/>
        <w:jc w:val="center"/>
        <w:rPr>
          <w:sz w:val="28"/>
          <w:lang w:val="nl-NL"/>
        </w:rPr>
      </w:pPr>
      <w:r w:rsidRPr="007D57EE">
        <w:rPr>
          <w:sz w:val="28"/>
          <w:lang w:val="nl-NL"/>
        </w:rPr>
        <w:t xml:space="preserve">Kính gửi: </w:t>
      </w:r>
      <w:r w:rsidR="000E2CA7" w:rsidRPr="007D57EE">
        <w:rPr>
          <w:sz w:val="28"/>
          <w:lang w:val="nl-NL"/>
        </w:rPr>
        <w:t>Các vị đại biểu</w:t>
      </w:r>
      <w:r w:rsidR="00223F98" w:rsidRPr="007D57EE">
        <w:rPr>
          <w:sz w:val="28"/>
          <w:lang w:val="nl-NL"/>
        </w:rPr>
        <w:t xml:space="preserve"> Quốc hội</w:t>
      </w:r>
      <w:r w:rsidRPr="007D57EE">
        <w:rPr>
          <w:sz w:val="28"/>
          <w:lang w:val="nl-NL"/>
        </w:rPr>
        <w:t>,</w:t>
      </w:r>
    </w:p>
    <w:p w14:paraId="37F65C55" w14:textId="12D43DD5" w:rsidR="00C41658" w:rsidRPr="00834258" w:rsidRDefault="00D65AFC" w:rsidP="00834258">
      <w:pPr>
        <w:shd w:val="clear" w:color="auto" w:fill="FFFFFF" w:themeFill="background1"/>
        <w:spacing w:before="120" w:after="120" w:line="252" w:lineRule="auto"/>
        <w:ind w:firstLine="709"/>
        <w:jc w:val="both"/>
        <w:textAlignment w:val="baseline"/>
        <w:rPr>
          <w:rFonts w:ascii="Times New Roman" w:hAnsi="Times New Roman"/>
          <w:lang w:val="nl-NL"/>
        </w:rPr>
      </w:pPr>
      <w:r w:rsidRPr="0011575B">
        <w:rPr>
          <w:rFonts w:ascii="Times New Roman" w:hAnsi="Times New Roman"/>
          <w:lang w:val="nl-NL"/>
        </w:rPr>
        <w:t xml:space="preserve">Ủy ban Thường vụ Quốc hội </w:t>
      </w:r>
      <w:r w:rsidR="00834258">
        <w:rPr>
          <w:rFonts w:ascii="Times New Roman" w:hAnsi="Times New Roman"/>
          <w:lang w:val="nl-NL"/>
        </w:rPr>
        <w:t>đã có Báo cáo số 609</w:t>
      </w:r>
      <w:r w:rsidR="00C41658" w:rsidRPr="0011575B">
        <w:rPr>
          <w:rFonts w:ascii="Times New Roman" w:hAnsi="Times New Roman"/>
          <w:lang w:val="nl-NL"/>
        </w:rPr>
        <w:t xml:space="preserve">/BC-UBTVQH ngày </w:t>
      </w:r>
      <w:r w:rsidR="00834258">
        <w:rPr>
          <w:rFonts w:ascii="Times New Roman" w:hAnsi="Times New Roman"/>
          <w:lang w:val="nl-NL"/>
        </w:rPr>
        <w:t>11</w:t>
      </w:r>
      <w:r w:rsidR="00B144A2" w:rsidRPr="0011575B">
        <w:rPr>
          <w:rFonts w:ascii="Times New Roman" w:hAnsi="Times New Roman"/>
          <w:lang w:val="nl-NL"/>
        </w:rPr>
        <w:t>/11/2020</w:t>
      </w:r>
      <w:r w:rsidR="00C41658" w:rsidRPr="0011575B">
        <w:rPr>
          <w:rFonts w:ascii="Times New Roman" w:hAnsi="Times New Roman"/>
          <w:lang w:val="nl-NL"/>
        </w:rPr>
        <w:t xml:space="preserve"> về việc giải trình, tiếp thu, chỉnh lý dự thảo Luật </w:t>
      </w:r>
      <w:r w:rsidR="00834258">
        <w:rPr>
          <w:rFonts w:ascii="Times New Roman" w:hAnsi="Times New Roman"/>
          <w:lang w:val="nl-NL"/>
        </w:rPr>
        <w:t xml:space="preserve">sửa đổi, bổ sung một số điều của Luật Xử lý vi phạm hành chính (Luật XLVPHC) </w:t>
      </w:r>
      <w:r w:rsidR="00C41658" w:rsidRPr="0011575B">
        <w:rPr>
          <w:rFonts w:ascii="Times New Roman" w:hAnsi="Times New Roman"/>
          <w:lang w:val="nl-NL"/>
        </w:rPr>
        <w:t>gửi</w:t>
      </w:r>
      <w:r w:rsidR="00A152EE" w:rsidRPr="0011575B">
        <w:rPr>
          <w:rFonts w:ascii="Times New Roman" w:hAnsi="Times New Roman"/>
          <w:lang w:val="nl-NL"/>
        </w:rPr>
        <w:t xml:space="preserve"> đến</w:t>
      </w:r>
      <w:r w:rsidR="00C41658" w:rsidRPr="0011575B">
        <w:rPr>
          <w:rFonts w:ascii="Times New Roman" w:hAnsi="Times New Roman"/>
          <w:lang w:val="nl-NL"/>
        </w:rPr>
        <w:t xml:space="preserve"> các vị đại biểu Quốc hội</w:t>
      </w:r>
      <w:r w:rsidR="001802A2" w:rsidRPr="0011575B">
        <w:rPr>
          <w:rFonts w:ascii="Times New Roman" w:hAnsi="Times New Roman"/>
          <w:lang w:val="nl-NL"/>
        </w:rPr>
        <w:t>.</w:t>
      </w:r>
      <w:r w:rsidR="00834258">
        <w:rPr>
          <w:rFonts w:ascii="Times New Roman" w:hAnsi="Times New Roman"/>
          <w:lang w:val="nl-NL"/>
        </w:rPr>
        <w:t xml:space="preserve"> </w:t>
      </w:r>
      <w:r w:rsidR="00C41658" w:rsidRPr="0011575B">
        <w:rPr>
          <w:rFonts w:ascii="Times New Roman" w:hAnsi="Times New Roman"/>
          <w:lang w:val="nl-NL"/>
        </w:rPr>
        <w:t xml:space="preserve">Sau đây, </w:t>
      </w:r>
      <w:r w:rsidR="00834258">
        <w:rPr>
          <w:rFonts w:ascii="Times New Roman" w:hAnsi="Times New Roman"/>
          <w:lang w:val="nl-NL"/>
        </w:rPr>
        <w:t>Ủy ban Thường vụ Quốc hội (</w:t>
      </w:r>
      <w:r w:rsidR="00C41658" w:rsidRPr="0011575B">
        <w:rPr>
          <w:rFonts w:ascii="Times New Roman" w:hAnsi="Times New Roman"/>
          <w:lang w:val="nl-NL"/>
        </w:rPr>
        <w:t>UBTVQH</w:t>
      </w:r>
      <w:r w:rsidR="00834258">
        <w:rPr>
          <w:rFonts w:ascii="Times New Roman" w:hAnsi="Times New Roman"/>
          <w:lang w:val="nl-NL"/>
        </w:rPr>
        <w:t>)</w:t>
      </w:r>
      <w:r w:rsidR="00C41658" w:rsidRPr="0011575B">
        <w:rPr>
          <w:rFonts w:ascii="Times New Roman" w:hAnsi="Times New Roman"/>
          <w:lang w:val="nl-NL"/>
        </w:rPr>
        <w:t xml:space="preserve"> kính trình Quốc hội báo cáo tóm tắt giải trình, tiếp thu, chỉnh lý dự thảo Luật như sau:</w:t>
      </w:r>
    </w:p>
    <w:p w14:paraId="0453CA38" w14:textId="77777777" w:rsidR="001216B6" w:rsidRPr="0011575B" w:rsidRDefault="006758B1" w:rsidP="00F0264D">
      <w:pPr>
        <w:shd w:val="clear" w:color="auto" w:fill="FFFFFF" w:themeFill="background1"/>
        <w:spacing w:before="120" w:after="120" w:line="252" w:lineRule="auto"/>
        <w:ind w:firstLine="709"/>
        <w:jc w:val="both"/>
        <w:rPr>
          <w:rFonts w:ascii="Times New Roman" w:hAnsi="Times New Roman"/>
          <w:b/>
          <w:lang w:val="de-DE"/>
        </w:rPr>
      </w:pPr>
      <w:r w:rsidRPr="0011575B">
        <w:rPr>
          <w:rFonts w:ascii="Times New Roman" w:hAnsi="Times New Roman"/>
          <w:b/>
          <w:lang w:val="de-DE"/>
        </w:rPr>
        <w:t xml:space="preserve">1. </w:t>
      </w:r>
      <w:r w:rsidR="009104DF" w:rsidRPr="0011575B">
        <w:rPr>
          <w:rFonts w:ascii="Times New Roman" w:hAnsi="Times New Roman"/>
          <w:b/>
          <w:lang w:val="de-DE"/>
        </w:rPr>
        <w:t>Về một số quy định chung</w:t>
      </w:r>
    </w:p>
    <w:p w14:paraId="2EF05768" w14:textId="7354BF89" w:rsidR="004B1751" w:rsidRPr="0011575B" w:rsidRDefault="004B1751" w:rsidP="00F0264D">
      <w:pPr>
        <w:shd w:val="clear" w:color="auto" w:fill="FFFFFF" w:themeFill="background1"/>
        <w:spacing w:before="120" w:after="120" w:line="252" w:lineRule="auto"/>
        <w:ind w:firstLine="709"/>
        <w:jc w:val="both"/>
        <w:rPr>
          <w:rFonts w:ascii="Times New Roman" w:hAnsi="Times New Roman"/>
          <w:i/>
          <w:lang w:val="nl-NL"/>
        </w:rPr>
      </w:pPr>
      <w:r w:rsidRPr="0011575B">
        <w:rPr>
          <w:rFonts w:ascii="Times New Roman" w:hAnsi="Times New Roman"/>
          <w:i/>
          <w:lang w:val="nl-NL"/>
        </w:rPr>
        <w:t xml:space="preserve">Có ý kiến đề nghị </w:t>
      </w:r>
      <w:r w:rsidR="002F332E" w:rsidRPr="0011575B">
        <w:rPr>
          <w:rFonts w:ascii="Times New Roman" w:hAnsi="Times New Roman"/>
          <w:i/>
          <w:lang w:val="nl-NL"/>
        </w:rPr>
        <w:t>phân định rõ hơn việc xử phạt về từng lần vi phạm trong trường hợp vi phạm hành chính nhiều lần với việc áp dụng tình tiết tăng nặng vi phạm hành chính nhiều lần</w:t>
      </w:r>
      <w:r w:rsidRPr="0011575B">
        <w:rPr>
          <w:rFonts w:ascii="Times New Roman" w:hAnsi="Times New Roman"/>
          <w:i/>
          <w:lang w:val="nl-NL"/>
        </w:rPr>
        <w:t>. Có ý kiến đề nghị quy định theo hướng vi phạm hành chính nhiều lần bị áp dụng tình tiết tăng nặng.</w:t>
      </w:r>
    </w:p>
    <w:p w14:paraId="04A8E6A5" w14:textId="36AB6FE3" w:rsidR="004B1751" w:rsidRPr="00301114" w:rsidRDefault="00C627F5" w:rsidP="00F0264D">
      <w:pPr>
        <w:shd w:val="clear" w:color="auto" w:fill="FFFFFF" w:themeFill="background1"/>
        <w:spacing w:before="120" w:after="120" w:line="252" w:lineRule="auto"/>
        <w:ind w:firstLine="709"/>
        <w:jc w:val="both"/>
        <w:rPr>
          <w:rFonts w:ascii="Times New Roman" w:hAnsi="Times New Roman"/>
          <w:spacing w:val="-2"/>
          <w:lang w:val="nl-NL"/>
        </w:rPr>
      </w:pPr>
      <w:r w:rsidRPr="00301114">
        <w:rPr>
          <w:rFonts w:ascii="Times New Roman" w:hAnsi="Times New Roman"/>
          <w:spacing w:val="-2"/>
          <w:lang w:val="nl-NL"/>
        </w:rPr>
        <w:t>UBTVQH nhận thấy</w:t>
      </w:r>
      <w:r w:rsidR="00925B7E">
        <w:rPr>
          <w:rFonts w:ascii="Times New Roman" w:hAnsi="Times New Roman"/>
          <w:spacing w:val="-2"/>
          <w:lang w:val="nl-NL"/>
        </w:rPr>
        <w:t>,</w:t>
      </w:r>
      <w:r w:rsidRPr="00301114">
        <w:rPr>
          <w:rFonts w:ascii="Times New Roman" w:hAnsi="Times New Roman"/>
          <w:spacing w:val="-2"/>
          <w:lang w:val="nl-NL"/>
        </w:rPr>
        <w:t xml:space="preserve"> hành vi vi phạm hành chính rất đa dạng,</w:t>
      </w:r>
      <w:r w:rsidR="002F332E" w:rsidRPr="00301114">
        <w:rPr>
          <w:rFonts w:ascii="Times New Roman" w:hAnsi="Times New Roman"/>
          <w:spacing w:val="-2"/>
          <w:lang w:val="nl-NL"/>
        </w:rPr>
        <w:t xml:space="preserve"> do đó </w:t>
      </w:r>
      <w:r w:rsidR="00834258">
        <w:rPr>
          <w:rFonts w:ascii="Times New Roman" w:hAnsi="Times New Roman"/>
          <w:spacing w:val="-2"/>
          <w:lang w:val="nl-NL"/>
        </w:rPr>
        <w:t xml:space="preserve">việc </w:t>
      </w:r>
      <w:r w:rsidRPr="00301114">
        <w:rPr>
          <w:rFonts w:ascii="Times New Roman" w:hAnsi="Times New Roman"/>
          <w:spacing w:val="-2"/>
          <w:lang w:val="nl-NL"/>
        </w:rPr>
        <w:t xml:space="preserve">quy định “cứng” vi phạm hành chính nhiều lần </w:t>
      </w:r>
      <w:r w:rsidR="00834258">
        <w:rPr>
          <w:rFonts w:ascii="Times New Roman" w:hAnsi="Times New Roman"/>
          <w:spacing w:val="-2"/>
          <w:lang w:val="nl-NL"/>
        </w:rPr>
        <w:t xml:space="preserve">trong mọi trường hợp đều </w:t>
      </w:r>
      <w:r w:rsidRPr="00301114">
        <w:rPr>
          <w:rFonts w:ascii="Times New Roman" w:hAnsi="Times New Roman"/>
          <w:spacing w:val="-2"/>
          <w:lang w:val="nl-NL"/>
        </w:rPr>
        <w:t xml:space="preserve">bị xử phạt về từng lần vi phạm </w:t>
      </w:r>
      <w:r w:rsidR="000A6706" w:rsidRPr="00301114">
        <w:rPr>
          <w:rFonts w:ascii="Times New Roman" w:hAnsi="Times New Roman"/>
          <w:spacing w:val="-2"/>
          <w:lang w:val="nl-NL"/>
        </w:rPr>
        <w:t>hoặc</w:t>
      </w:r>
      <w:r w:rsidRPr="00301114">
        <w:rPr>
          <w:rFonts w:ascii="Times New Roman" w:hAnsi="Times New Roman"/>
          <w:spacing w:val="-2"/>
          <w:lang w:val="nl-NL"/>
        </w:rPr>
        <w:t xml:space="preserve"> </w:t>
      </w:r>
      <w:r w:rsidR="000A6706" w:rsidRPr="00301114">
        <w:rPr>
          <w:rFonts w:ascii="Times New Roman" w:hAnsi="Times New Roman"/>
          <w:spacing w:val="-2"/>
          <w:lang w:val="nl-NL"/>
        </w:rPr>
        <w:t xml:space="preserve">chỉ </w:t>
      </w:r>
      <w:r w:rsidRPr="00301114">
        <w:rPr>
          <w:rFonts w:ascii="Times New Roman" w:hAnsi="Times New Roman"/>
          <w:spacing w:val="-2"/>
          <w:lang w:val="nl-NL"/>
        </w:rPr>
        <w:t xml:space="preserve">bị xử phạt 01 lần </w:t>
      </w:r>
      <w:r w:rsidR="00E026D4" w:rsidRPr="00301114">
        <w:rPr>
          <w:rFonts w:ascii="Times New Roman" w:hAnsi="Times New Roman"/>
          <w:spacing w:val="-2"/>
          <w:lang w:val="nl-NL"/>
        </w:rPr>
        <w:t>và áp dụng</w:t>
      </w:r>
      <w:r w:rsidR="000A6706" w:rsidRPr="00301114">
        <w:rPr>
          <w:rFonts w:ascii="Times New Roman" w:hAnsi="Times New Roman"/>
          <w:spacing w:val="-2"/>
          <w:lang w:val="nl-NL"/>
        </w:rPr>
        <w:t xml:space="preserve"> tình tiết </w:t>
      </w:r>
      <w:r w:rsidRPr="00301114">
        <w:rPr>
          <w:rFonts w:ascii="Times New Roman" w:hAnsi="Times New Roman"/>
          <w:spacing w:val="-2"/>
          <w:lang w:val="nl-NL"/>
        </w:rPr>
        <w:t>tăng nặng</w:t>
      </w:r>
      <w:r w:rsidR="000A6706" w:rsidRPr="00301114">
        <w:rPr>
          <w:rFonts w:ascii="Times New Roman" w:hAnsi="Times New Roman"/>
          <w:spacing w:val="-2"/>
          <w:lang w:val="nl-NL"/>
        </w:rPr>
        <w:t xml:space="preserve"> “vi phạm hành chính nhiều lần” </w:t>
      </w:r>
      <w:r w:rsidR="0059041C" w:rsidRPr="00301114">
        <w:rPr>
          <w:rFonts w:ascii="Times New Roman" w:hAnsi="Times New Roman"/>
          <w:spacing w:val="-2"/>
          <w:lang w:val="nl-NL"/>
        </w:rPr>
        <w:t>là</w:t>
      </w:r>
      <w:r w:rsidR="000A6706" w:rsidRPr="00301114">
        <w:rPr>
          <w:rFonts w:ascii="Times New Roman" w:hAnsi="Times New Roman"/>
          <w:spacing w:val="-2"/>
          <w:lang w:val="nl-NL"/>
        </w:rPr>
        <w:t xml:space="preserve"> không phù hợp</w:t>
      </w:r>
      <w:r w:rsidR="00A152EE" w:rsidRPr="00301114">
        <w:rPr>
          <w:rFonts w:ascii="Times New Roman" w:hAnsi="Times New Roman"/>
          <w:spacing w:val="-2"/>
          <w:lang w:val="nl-NL"/>
        </w:rPr>
        <w:t xml:space="preserve">. </w:t>
      </w:r>
      <w:r w:rsidR="00834258">
        <w:rPr>
          <w:rFonts w:ascii="Times New Roman" w:hAnsi="Times New Roman"/>
          <w:spacing w:val="-2"/>
          <w:lang w:val="nl-NL"/>
        </w:rPr>
        <w:t>Vì lẽ đó</w:t>
      </w:r>
      <w:r w:rsidR="00A152EE" w:rsidRPr="00301114">
        <w:rPr>
          <w:rFonts w:ascii="Times New Roman" w:hAnsi="Times New Roman"/>
          <w:spacing w:val="-2"/>
          <w:lang w:val="nl-NL"/>
        </w:rPr>
        <w:t>, Luật</w:t>
      </w:r>
      <w:r w:rsidR="0059041C" w:rsidRPr="00301114">
        <w:rPr>
          <w:rFonts w:ascii="Times New Roman" w:hAnsi="Times New Roman"/>
          <w:spacing w:val="-2"/>
          <w:lang w:val="nl-NL"/>
        </w:rPr>
        <w:t xml:space="preserve"> </w:t>
      </w:r>
      <w:r w:rsidR="00834258">
        <w:rPr>
          <w:rFonts w:ascii="Times New Roman" w:hAnsi="Times New Roman"/>
          <w:spacing w:val="-2"/>
          <w:lang w:val="nl-NL"/>
        </w:rPr>
        <w:t xml:space="preserve">XLVPHC </w:t>
      </w:r>
      <w:r w:rsidR="0059041C" w:rsidRPr="00301114">
        <w:rPr>
          <w:rFonts w:ascii="Times New Roman" w:hAnsi="Times New Roman"/>
          <w:spacing w:val="-2"/>
          <w:lang w:val="nl-NL"/>
        </w:rPr>
        <w:t>hiện hành vừa quy định hành vi vi phạm hành chính nhiều lần thì bị xử phạt về từng hành vi, vừa quy định “vi phạm hành chính nhiều lần” là tình tiết tăng nặng</w:t>
      </w:r>
      <w:r w:rsidR="00F8111A" w:rsidRPr="00301114">
        <w:rPr>
          <w:rFonts w:ascii="Times New Roman" w:hAnsi="Times New Roman"/>
          <w:spacing w:val="-2"/>
          <w:lang w:val="nl-NL"/>
        </w:rPr>
        <w:t>.</w:t>
      </w:r>
      <w:r w:rsidR="000257A4" w:rsidRPr="00301114">
        <w:rPr>
          <w:rFonts w:ascii="Times New Roman" w:hAnsi="Times New Roman"/>
          <w:spacing w:val="-2"/>
          <w:lang w:val="nl-NL"/>
        </w:rPr>
        <w:t xml:space="preserve"> Tuy nhiên, quá trình thực hiện quy định này gặp vướng mắc do các nghị định về xử phạt vi phạm hành chính trong từng lĩnh vực không quy định cụ thể hành vi vi phạm hành chính nhiều lần nào thì bị xử phạt về từng </w:t>
      </w:r>
      <w:r w:rsidR="0065240F" w:rsidRPr="00301114">
        <w:rPr>
          <w:rFonts w:ascii="Times New Roman" w:hAnsi="Times New Roman"/>
          <w:spacing w:val="-2"/>
          <w:lang w:val="nl-NL"/>
        </w:rPr>
        <w:t>lần</w:t>
      </w:r>
      <w:r w:rsidR="000257A4" w:rsidRPr="00301114">
        <w:rPr>
          <w:rFonts w:ascii="Times New Roman" w:hAnsi="Times New Roman"/>
          <w:spacing w:val="-2"/>
          <w:lang w:val="nl-NL"/>
        </w:rPr>
        <w:t xml:space="preserve">, trường hợp </w:t>
      </w:r>
      <w:r w:rsidR="00E026D4" w:rsidRPr="00301114">
        <w:rPr>
          <w:rFonts w:ascii="Times New Roman" w:hAnsi="Times New Roman"/>
          <w:spacing w:val="-2"/>
          <w:lang w:val="nl-NL"/>
        </w:rPr>
        <w:t>n</w:t>
      </w:r>
      <w:r w:rsidR="000257A4" w:rsidRPr="00301114">
        <w:rPr>
          <w:rFonts w:ascii="Times New Roman" w:hAnsi="Times New Roman"/>
          <w:spacing w:val="-2"/>
          <w:lang w:val="nl-NL"/>
        </w:rPr>
        <w:t>ào thì bị xử phạt 01 lần và áp dụng tình tiết tăng nặn</w:t>
      </w:r>
      <w:r w:rsidR="00E93BC2" w:rsidRPr="00301114">
        <w:rPr>
          <w:rFonts w:ascii="Times New Roman" w:hAnsi="Times New Roman"/>
          <w:spacing w:val="-2"/>
          <w:lang w:val="nl-NL"/>
        </w:rPr>
        <w:t>g</w:t>
      </w:r>
      <w:r w:rsidR="000257A4" w:rsidRPr="00301114">
        <w:rPr>
          <w:rFonts w:ascii="Times New Roman" w:hAnsi="Times New Roman"/>
          <w:spacing w:val="-2"/>
          <w:lang w:val="nl-NL"/>
        </w:rPr>
        <w:t xml:space="preserve">. </w:t>
      </w:r>
      <w:r w:rsidR="00834258">
        <w:rPr>
          <w:rFonts w:ascii="Times New Roman" w:hAnsi="Times New Roman"/>
          <w:spacing w:val="-2"/>
          <w:lang w:val="nl-NL"/>
        </w:rPr>
        <w:t>Để</w:t>
      </w:r>
      <w:r w:rsidR="00FA309B" w:rsidRPr="00301114">
        <w:rPr>
          <w:rFonts w:ascii="Times New Roman" w:hAnsi="Times New Roman"/>
          <w:spacing w:val="-2"/>
          <w:lang w:val="nl-NL"/>
        </w:rPr>
        <w:t xml:space="preserve"> khắc phục bất cập nêu t</w:t>
      </w:r>
      <w:r w:rsidR="002F332E" w:rsidRPr="00301114">
        <w:rPr>
          <w:rFonts w:ascii="Times New Roman" w:hAnsi="Times New Roman"/>
          <w:spacing w:val="-2"/>
          <w:lang w:val="nl-NL"/>
        </w:rPr>
        <w:t>r</w:t>
      </w:r>
      <w:r w:rsidR="00FA309B" w:rsidRPr="00301114">
        <w:rPr>
          <w:rFonts w:ascii="Times New Roman" w:hAnsi="Times New Roman"/>
          <w:spacing w:val="-2"/>
          <w:lang w:val="nl-NL"/>
        </w:rPr>
        <w:t xml:space="preserve">ên, </w:t>
      </w:r>
      <w:r w:rsidR="000257A4" w:rsidRPr="00301114">
        <w:rPr>
          <w:rFonts w:ascii="Times New Roman" w:hAnsi="Times New Roman"/>
          <w:spacing w:val="-2"/>
          <w:lang w:val="nl-NL"/>
        </w:rPr>
        <w:t xml:space="preserve">tiếp thu ý kiến </w:t>
      </w:r>
      <w:r w:rsidR="00301114" w:rsidRPr="00301114">
        <w:rPr>
          <w:rFonts w:ascii="Times New Roman" w:hAnsi="Times New Roman"/>
          <w:spacing w:val="-2"/>
          <w:lang w:val="nl-NL"/>
        </w:rPr>
        <w:t xml:space="preserve">của </w:t>
      </w:r>
      <w:r w:rsidR="000257A4" w:rsidRPr="00301114">
        <w:rPr>
          <w:rFonts w:ascii="Times New Roman" w:hAnsi="Times New Roman"/>
          <w:spacing w:val="-2"/>
          <w:lang w:val="nl-NL"/>
        </w:rPr>
        <w:t xml:space="preserve">đại biểu Quốc hội, điểm d khoản 1 Điều 3 được chỉnh lý theo hướng: </w:t>
      </w:r>
      <w:r w:rsidR="006A0B06" w:rsidRPr="00301114">
        <w:rPr>
          <w:rFonts w:ascii="Times New Roman" w:hAnsi="Times New Roman"/>
          <w:spacing w:val="-2"/>
          <w:lang w:val="nl-NL"/>
        </w:rPr>
        <w:t>một người thực hiện vi phạm hành chính nhiều lần thì bị xử phạt về từng hành vi, trừ trường hợp được Chính phủ quy đị</w:t>
      </w:r>
      <w:r w:rsidR="005A7A14" w:rsidRPr="00301114">
        <w:rPr>
          <w:rFonts w:ascii="Times New Roman" w:hAnsi="Times New Roman"/>
          <w:spacing w:val="-2"/>
          <w:lang w:val="nl-NL"/>
        </w:rPr>
        <w:t>nh áp dụng tình tiết tăng nặng.</w:t>
      </w:r>
    </w:p>
    <w:p w14:paraId="7EB2149F" w14:textId="77777777" w:rsidR="008C0152" w:rsidRPr="0011575B" w:rsidRDefault="008C0152" w:rsidP="008552B9">
      <w:pPr>
        <w:shd w:val="clear" w:color="auto" w:fill="FFFFFF" w:themeFill="background1"/>
        <w:spacing w:before="120" w:after="120"/>
        <w:ind w:firstLine="709"/>
        <w:jc w:val="both"/>
        <w:rPr>
          <w:rFonts w:ascii="Times New Roman" w:hAnsi="Times New Roman"/>
          <w:b/>
          <w:lang w:val="de-DE"/>
        </w:rPr>
      </w:pPr>
      <w:r w:rsidRPr="0011575B">
        <w:rPr>
          <w:rFonts w:ascii="Times New Roman" w:hAnsi="Times New Roman"/>
          <w:b/>
          <w:lang w:val="de-DE"/>
        </w:rPr>
        <w:t>2. Về xử phạt vi phạm hành chính</w:t>
      </w:r>
    </w:p>
    <w:p w14:paraId="76C4FA08" w14:textId="7FBA64AE" w:rsidR="00F33DE7" w:rsidRPr="0011575B" w:rsidRDefault="00F33DE7" w:rsidP="008552B9">
      <w:pPr>
        <w:shd w:val="clear" w:color="auto" w:fill="FFFFFF" w:themeFill="background1"/>
        <w:spacing w:before="120" w:after="120"/>
        <w:ind w:firstLine="709"/>
        <w:jc w:val="both"/>
        <w:rPr>
          <w:rFonts w:ascii="Times New Roman" w:hAnsi="Times New Roman"/>
          <w:b/>
          <w:i/>
        </w:rPr>
      </w:pPr>
      <w:r w:rsidRPr="0011575B">
        <w:rPr>
          <w:rFonts w:ascii="Times New Roman" w:hAnsi="Times New Roman"/>
          <w:b/>
          <w:i/>
        </w:rPr>
        <w:t xml:space="preserve">2.1. </w:t>
      </w:r>
      <w:r w:rsidR="005E3179" w:rsidRPr="0011575B">
        <w:rPr>
          <w:rFonts w:ascii="Times New Roman" w:hAnsi="Times New Roman"/>
          <w:b/>
          <w:i/>
        </w:rPr>
        <w:t xml:space="preserve">Về hình thức xử phạt </w:t>
      </w:r>
      <w:r w:rsidR="00324941" w:rsidRPr="0011575B">
        <w:rPr>
          <w:rFonts w:ascii="Times New Roman" w:hAnsi="Times New Roman"/>
        </w:rPr>
        <w:t>(Điều 21 của Luật XVPHC)</w:t>
      </w:r>
    </w:p>
    <w:p w14:paraId="7CDC4C2A" w14:textId="2CB57128" w:rsidR="00F33DE7" w:rsidRPr="0011575B" w:rsidRDefault="00B47B5B" w:rsidP="008552B9">
      <w:pPr>
        <w:shd w:val="clear" w:color="auto" w:fill="FFFFFF" w:themeFill="background1"/>
        <w:spacing w:before="120" w:after="120"/>
        <w:ind w:firstLine="709"/>
        <w:jc w:val="both"/>
        <w:rPr>
          <w:rFonts w:ascii="Times New Roman" w:hAnsi="Times New Roman"/>
          <w:i/>
        </w:rPr>
      </w:pPr>
      <w:r w:rsidRPr="0011575B">
        <w:rPr>
          <w:rFonts w:ascii="Times New Roman" w:hAnsi="Times New Roman"/>
          <w:i/>
        </w:rPr>
        <w:t xml:space="preserve">Có ý kiến đề </w:t>
      </w:r>
      <w:r w:rsidR="00F33DE7" w:rsidRPr="0011575B">
        <w:rPr>
          <w:rFonts w:ascii="Times New Roman" w:hAnsi="Times New Roman"/>
          <w:i/>
        </w:rPr>
        <w:t xml:space="preserve">nghị quy định “nộp tiền bằng giá trị tang vật, phương tiện bị tịch thu” là một hình thức xử phạt; ý kiến khác đề nghị quy định </w:t>
      </w:r>
      <w:r w:rsidR="00D54731" w:rsidRPr="0011575B">
        <w:rPr>
          <w:rFonts w:ascii="Times New Roman" w:hAnsi="Times New Roman"/>
          <w:i/>
        </w:rPr>
        <w:t xml:space="preserve">“nộp tiền bằng giá trị tang vật, phương tiện bị tịch thu” </w:t>
      </w:r>
      <w:r w:rsidR="00F33DE7" w:rsidRPr="0011575B">
        <w:rPr>
          <w:rFonts w:ascii="Times New Roman" w:hAnsi="Times New Roman"/>
          <w:i/>
        </w:rPr>
        <w:t xml:space="preserve">là </w:t>
      </w:r>
      <w:r w:rsidR="00D54731" w:rsidRPr="0011575B">
        <w:rPr>
          <w:rFonts w:ascii="Times New Roman" w:hAnsi="Times New Roman"/>
          <w:i/>
        </w:rPr>
        <w:t>hình thức</w:t>
      </w:r>
      <w:r w:rsidR="00F33DE7" w:rsidRPr="0011575B">
        <w:rPr>
          <w:rFonts w:ascii="Times New Roman" w:hAnsi="Times New Roman"/>
          <w:i/>
        </w:rPr>
        <w:t xml:space="preserve"> thi hành quyết định xử phạt tịch thu tang vật, phương tiện vi phạm hành chính.</w:t>
      </w:r>
    </w:p>
    <w:p w14:paraId="0090BF15" w14:textId="2A29C8D6" w:rsidR="00583618" w:rsidRPr="0011575B" w:rsidRDefault="00A35039" w:rsidP="008552B9">
      <w:pPr>
        <w:shd w:val="clear" w:color="auto" w:fill="FFFFFF" w:themeFill="background1"/>
        <w:spacing w:before="120" w:after="120"/>
        <w:ind w:firstLine="709"/>
        <w:jc w:val="both"/>
        <w:rPr>
          <w:rFonts w:ascii="Times New Roman" w:hAnsi="Times New Roman"/>
          <w:b/>
          <w:lang w:val="de-DE"/>
        </w:rPr>
      </w:pPr>
      <w:r w:rsidRPr="0011575B">
        <w:rPr>
          <w:rFonts w:ascii="Times New Roman" w:hAnsi="Times New Roman"/>
        </w:rPr>
        <w:t xml:space="preserve">UBTVQH xin báo cáo như sau: Việc tịch thu tang vật, phương tiện vi phạm hành chính không </w:t>
      </w:r>
      <w:r w:rsidR="00A258B0" w:rsidRPr="0011575B">
        <w:rPr>
          <w:rFonts w:ascii="Times New Roman" w:hAnsi="Times New Roman"/>
        </w:rPr>
        <w:t xml:space="preserve">chỉ nhằm mục đích buộc cá nhân, tổ chức vi phạm </w:t>
      </w:r>
      <w:r w:rsidR="00981CC5" w:rsidRPr="0011575B">
        <w:rPr>
          <w:rFonts w:ascii="Times New Roman" w:hAnsi="Times New Roman"/>
        </w:rPr>
        <w:t xml:space="preserve">phải </w:t>
      </w:r>
      <w:r w:rsidR="00A258B0" w:rsidRPr="0011575B">
        <w:rPr>
          <w:rFonts w:ascii="Times New Roman" w:hAnsi="Times New Roman"/>
        </w:rPr>
        <w:t xml:space="preserve">chịu </w:t>
      </w:r>
      <w:r w:rsidR="00981CC5" w:rsidRPr="0011575B">
        <w:rPr>
          <w:rFonts w:ascii="Times New Roman" w:hAnsi="Times New Roman"/>
        </w:rPr>
        <w:t xml:space="preserve">trách </w:t>
      </w:r>
      <w:r w:rsidR="00981CC5" w:rsidRPr="0011575B">
        <w:rPr>
          <w:rFonts w:ascii="Times New Roman" w:hAnsi="Times New Roman"/>
        </w:rPr>
        <w:lastRenderedPageBreak/>
        <w:t xml:space="preserve">nhiệm đối với hành vi trái pháp luật của mình </w:t>
      </w:r>
      <w:r w:rsidR="00A258B0" w:rsidRPr="0011575B">
        <w:rPr>
          <w:rFonts w:ascii="Times New Roman" w:hAnsi="Times New Roman"/>
        </w:rPr>
        <w:t xml:space="preserve">mà còn </w:t>
      </w:r>
      <w:r w:rsidR="00981CC5" w:rsidRPr="0011575B">
        <w:rPr>
          <w:rFonts w:ascii="Times New Roman" w:hAnsi="Times New Roman"/>
        </w:rPr>
        <w:t xml:space="preserve">để bảo đảm </w:t>
      </w:r>
      <w:r w:rsidR="00A258B0" w:rsidRPr="0011575B">
        <w:rPr>
          <w:rFonts w:ascii="Times New Roman" w:hAnsi="Times New Roman"/>
        </w:rPr>
        <w:t xml:space="preserve">tang vật, phương tiện đó </w:t>
      </w:r>
      <w:r w:rsidR="00981CC5" w:rsidRPr="0011575B">
        <w:rPr>
          <w:rFonts w:ascii="Times New Roman" w:hAnsi="Times New Roman"/>
        </w:rPr>
        <w:t xml:space="preserve">không </w:t>
      </w:r>
      <w:r w:rsidR="00A258B0" w:rsidRPr="0011575B">
        <w:rPr>
          <w:rFonts w:ascii="Times New Roman" w:hAnsi="Times New Roman"/>
        </w:rPr>
        <w:t>được tiếp tục sử dụng, lưu hành trong xã hội</w:t>
      </w:r>
      <w:r w:rsidR="00E93BC2" w:rsidRPr="0011575B">
        <w:rPr>
          <w:rFonts w:ascii="Times New Roman" w:hAnsi="Times New Roman"/>
        </w:rPr>
        <w:t>.</w:t>
      </w:r>
      <w:r w:rsidR="00A258B0" w:rsidRPr="0011575B">
        <w:rPr>
          <w:rFonts w:ascii="Times New Roman" w:hAnsi="Times New Roman"/>
        </w:rPr>
        <w:t xml:space="preserve"> </w:t>
      </w:r>
      <w:r w:rsidR="00981CC5" w:rsidRPr="0011575B">
        <w:rPr>
          <w:rFonts w:ascii="Times New Roman" w:hAnsi="Times New Roman"/>
        </w:rPr>
        <w:t xml:space="preserve">Vì vậy, việc </w:t>
      </w:r>
      <w:r w:rsidR="00B800E4">
        <w:rPr>
          <w:rFonts w:ascii="Times New Roman" w:hAnsi="Times New Roman"/>
        </w:rPr>
        <w:t>cho</w:t>
      </w:r>
      <w:r w:rsidR="00A258B0" w:rsidRPr="0011575B">
        <w:rPr>
          <w:rFonts w:ascii="Times New Roman" w:hAnsi="Times New Roman"/>
        </w:rPr>
        <w:t xml:space="preserve"> người vi phạm nộp khoản tiền bằng với giá trị tang vật, phương tiện bị tịch t</w:t>
      </w:r>
      <w:r w:rsidR="000C6647" w:rsidRPr="0011575B">
        <w:rPr>
          <w:rFonts w:ascii="Times New Roman" w:hAnsi="Times New Roman"/>
        </w:rPr>
        <w:t>hu</w:t>
      </w:r>
      <w:r w:rsidR="00D54731" w:rsidRPr="0011575B">
        <w:rPr>
          <w:rFonts w:ascii="Times New Roman" w:hAnsi="Times New Roman"/>
        </w:rPr>
        <w:t xml:space="preserve"> và</w:t>
      </w:r>
      <w:r w:rsidR="000C6647" w:rsidRPr="0011575B">
        <w:rPr>
          <w:rFonts w:ascii="Times New Roman" w:hAnsi="Times New Roman"/>
        </w:rPr>
        <w:t xml:space="preserve"> cho họ sử dụng tang vật, phương tiện đó là không hợp</w:t>
      </w:r>
      <w:r w:rsidR="00E95081" w:rsidRPr="0011575B">
        <w:rPr>
          <w:rFonts w:ascii="Times New Roman" w:hAnsi="Times New Roman"/>
        </w:rPr>
        <w:t xml:space="preserve"> lý</w:t>
      </w:r>
      <w:r w:rsidR="000C6647" w:rsidRPr="0011575B">
        <w:rPr>
          <w:rFonts w:ascii="Times New Roman" w:hAnsi="Times New Roman"/>
        </w:rPr>
        <w:t>.</w:t>
      </w:r>
      <w:r w:rsidR="00834258">
        <w:rPr>
          <w:rFonts w:ascii="Times New Roman" w:hAnsi="Times New Roman"/>
        </w:rPr>
        <w:t xml:space="preserve"> </w:t>
      </w:r>
      <w:r w:rsidR="00834258" w:rsidRPr="006A3E96">
        <w:rPr>
          <w:rFonts w:ascii="Times New Roman" w:hAnsi="Times New Roman"/>
          <w:spacing w:val="-2"/>
        </w:rPr>
        <w:t>Riêng đối với trường hợp tang vật, phương tiện vi phạm bị chiếm đoạt, sử dụng trái phép hoặc đã được đăng ký thế chấp tài sản thì người vi phạm phải nộp một khoản tiền tương đương với giá trị tang vật, phương tiện bị tịch thu (khoản 1 Điều 126)</w:t>
      </w:r>
      <w:r w:rsidR="00834258">
        <w:rPr>
          <w:rFonts w:ascii="Times New Roman" w:hAnsi="Times New Roman"/>
          <w:spacing w:val="-2"/>
        </w:rPr>
        <w:t>.</w:t>
      </w:r>
      <w:r w:rsidR="000C6647" w:rsidRPr="0011575B">
        <w:rPr>
          <w:rFonts w:ascii="Times New Roman" w:hAnsi="Times New Roman"/>
        </w:rPr>
        <w:t xml:space="preserve"> </w:t>
      </w:r>
    </w:p>
    <w:p w14:paraId="1D5A6E8D" w14:textId="0B931C62" w:rsidR="006758B1" w:rsidRPr="0011575B" w:rsidRDefault="008C0152"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b/>
          <w:i/>
          <w:lang w:val="de-DE"/>
        </w:rPr>
        <w:t>2.</w:t>
      </w:r>
      <w:r w:rsidR="00593F12" w:rsidRPr="0011575B">
        <w:rPr>
          <w:rFonts w:ascii="Times New Roman" w:hAnsi="Times New Roman"/>
          <w:b/>
          <w:i/>
          <w:lang w:val="de-DE"/>
        </w:rPr>
        <w:t>2</w:t>
      </w:r>
      <w:r w:rsidRPr="0011575B">
        <w:rPr>
          <w:rFonts w:ascii="Times New Roman" w:hAnsi="Times New Roman"/>
          <w:b/>
          <w:i/>
          <w:lang w:val="de-DE"/>
        </w:rPr>
        <w:t>.</w:t>
      </w:r>
      <w:r w:rsidR="006758B1" w:rsidRPr="0011575B">
        <w:rPr>
          <w:rFonts w:ascii="Times New Roman" w:hAnsi="Times New Roman"/>
          <w:b/>
          <w:i/>
          <w:lang w:val="de-DE"/>
        </w:rPr>
        <w:t xml:space="preserve"> </w:t>
      </w:r>
      <w:r w:rsidRPr="0011575B">
        <w:rPr>
          <w:rFonts w:ascii="Times New Roman" w:hAnsi="Times New Roman"/>
          <w:b/>
          <w:i/>
          <w:lang w:val="de-DE"/>
        </w:rPr>
        <w:t xml:space="preserve">Về </w:t>
      </w:r>
      <w:r w:rsidR="006758B1" w:rsidRPr="0011575B">
        <w:rPr>
          <w:rFonts w:ascii="Times New Roman" w:hAnsi="Times New Roman"/>
          <w:b/>
          <w:i/>
          <w:lang w:val="de-DE"/>
        </w:rPr>
        <w:t>mức phạt tiền tối đa trong các lĩnh vực</w:t>
      </w:r>
      <w:r w:rsidR="006758B1" w:rsidRPr="0011575B">
        <w:rPr>
          <w:rFonts w:ascii="Times New Roman" w:hAnsi="Times New Roman"/>
          <w:b/>
          <w:lang w:val="de-DE"/>
        </w:rPr>
        <w:t xml:space="preserve"> </w:t>
      </w:r>
      <w:r w:rsidR="006758B1" w:rsidRPr="0011575B">
        <w:rPr>
          <w:rFonts w:ascii="Times New Roman" w:hAnsi="Times New Roman"/>
          <w:lang w:val="de-DE"/>
        </w:rPr>
        <w:t>(</w:t>
      </w:r>
      <w:r w:rsidR="00114165">
        <w:rPr>
          <w:rFonts w:ascii="Times New Roman" w:hAnsi="Times New Roman"/>
          <w:lang w:val="de-DE"/>
        </w:rPr>
        <w:t xml:space="preserve">điểm a </w:t>
      </w:r>
      <w:r w:rsidR="00223CD5" w:rsidRPr="0011575B">
        <w:rPr>
          <w:rFonts w:ascii="Times New Roman" w:hAnsi="Times New Roman"/>
          <w:lang w:val="de-DE"/>
        </w:rPr>
        <w:t xml:space="preserve">khoản </w:t>
      </w:r>
      <w:r w:rsidR="00665C7C" w:rsidRPr="0011575B">
        <w:rPr>
          <w:rFonts w:ascii="Times New Roman" w:hAnsi="Times New Roman"/>
          <w:lang w:val="de-DE"/>
        </w:rPr>
        <w:t>10</w:t>
      </w:r>
      <w:r w:rsidR="00223CD5" w:rsidRPr="0011575B">
        <w:rPr>
          <w:rFonts w:ascii="Times New Roman" w:hAnsi="Times New Roman"/>
          <w:lang w:val="de-DE"/>
        </w:rPr>
        <w:t xml:space="preserve"> Điều 1 - </w:t>
      </w:r>
      <w:r w:rsidR="006758B1" w:rsidRPr="0011575B">
        <w:rPr>
          <w:rFonts w:ascii="Times New Roman" w:hAnsi="Times New Roman"/>
          <w:lang w:val="de-DE"/>
        </w:rPr>
        <w:t>sửa đổi, bổ sung khoản 1 Điều 24 của Luật XLVPHC)</w:t>
      </w:r>
    </w:p>
    <w:p w14:paraId="314FD2A4" w14:textId="409EA144" w:rsidR="006758B1" w:rsidRPr="00B800E4" w:rsidRDefault="008C0152" w:rsidP="008552B9">
      <w:pPr>
        <w:shd w:val="clear" w:color="auto" w:fill="FFFFFF" w:themeFill="background1"/>
        <w:spacing w:before="120" w:after="120"/>
        <w:ind w:firstLine="709"/>
        <w:jc w:val="both"/>
        <w:rPr>
          <w:rFonts w:ascii="Times New Roman Italic" w:hAnsi="Times New Roman Italic"/>
          <w:spacing w:val="-8"/>
          <w:lang w:val="de-DE"/>
        </w:rPr>
      </w:pPr>
      <w:r w:rsidRPr="00925B7E">
        <w:rPr>
          <w:rFonts w:ascii="Times New Roman Italic" w:hAnsi="Times New Roman Italic"/>
          <w:i/>
          <w:spacing w:val="2"/>
          <w:lang w:val="de-DE"/>
        </w:rPr>
        <w:t>Có ý kiến đề nghị bổ sung quy định mức phạt tiền tối đa đối với lĩnh vực “dân tộc</w:t>
      </w:r>
      <w:r w:rsidRPr="00925B7E">
        <w:rPr>
          <w:rFonts w:ascii="Times New Roman Italic" w:hAnsi="Times New Roman Italic"/>
          <w:i/>
          <w:spacing w:val="2"/>
          <w:lang w:val="nl-NL"/>
        </w:rPr>
        <w:t>”</w:t>
      </w:r>
      <w:r w:rsidR="00EC515C" w:rsidRPr="00925B7E">
        <w:rPr>
          <w:rFonts w:ascii="Times New Roman Italic" w:hAnsi="Times New Roman Italic"/>
          <w:i/>
          <w:spacing w:val="-8"/>
          <w:lang w:val="de-DE"/>
        </w:rPr>
        <w:t>.</w:t>
      </w:r>
      <w:r w:rsidR="006758B1" w:rsidRPr="00B800E4">
        <w:rPr>
          <w:rFonts w:ascii="Times New Roman Italic" w:hAnsi="Times New Roman Italic"/>
          <w:spacing w:val="-8"/>
          <w:lang w:val="de-DE"/>
        </w:rPr>
        <w:t xml:space="preserve"> </w:t>
      </w:r>
    </w:p>
    <w:p w14:paraId="5E50B8FD" w14:textId="66A3E688" w:rsidR="006C71BC" w:rsidRPr="0011575B" w:rsidRDefault="0095639D"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lang w:val="de-DE"/>
        </w:rPr>
        <w:t>UBTVQH</w:t>
      </w:r>
      <w:r w:rsidR="00E040ED" w:rsidRPr="0011575B">
        <w:rPr>
          <w:rFonts w:ascii="Times New Roman" w:hAnsi="Times New Roman"/>
          <w:lang w:val="de-DE"/>
        </w:rPr>
        <w:t xml:space="preserve"> </w:t>
      </w:r>
      <w:r w:rsidR="00E026D4" w:rsidRPr="0011575B">
        <w:rPr>
          <w:rFonts w:ascii="Times New Roman" w:hAnsi="Times New Roman"/>
          <w:lang w:val="de-DE"/>
        </w:rPr>
        <w:t>nhận thấy,</w:t>
      </w:r>
      <w:r w:rsidR="008E41E2" w:rsidRPr="0011575B">
        <w:rPr>
          <w:rFonts w:ascii="Times New Roman" w:hAnsi="Times New Roman"/>
          <w:lang w:val="de-DE"/>
        </w:rPr>
        <w:t xml:space="preserve"> </w:t>
      </w:r>
      <w:r w:rsidR="00834258">
        <w:rPr>
          <w:rFonts w:ascii="Times New Roman" w:hAnsi="Times New Roman"/>
          <w:lang w:val="de-DE"/>
        </w:rPr>
        <w:t xml:space="preserve">hiện nay </w:t>
      </w:r>
      <w:r w:rsidR="00F07360" w:rsidRPr="0011575B">
        <w:rPr>
          <w:rFonts w:ascii="Times New Roman" w:hAnsi="Times New Roman"/>
          <w:lang w:val="de-DE"/>
        </w:rPr>
        <w:t xml:space="preserve">một số hành vi </w:t>
      </w:r>
      <w:r w:rsidR="00834258">
        <w:rPr>
          <w:rFonts w:ascii="Times New Roman" w:hAnsi="Times New Roman"/>
          <w:lang w:val="de-DE"/>
        </w:rPr>
        <w:t xml:space="preserve">vi phạm </w:t>
      </w:r>
      <w:r w:rsidR="00F07360" w:rsidRPr="0011575B">
        <w:rPr>
          <w:rFonts w:ascii="Times New Roman" w:hAnsi="Times New Roman"/>
          <w:lang w:val="de-DE"/>
        </w:rPr>
        <w:t>như “xúc phạm dân tộc</w:t>
      </w:r>
      <w:r w:rsidR="00F07360" w:rsidRPr="0011575B">
        <w:rPr>
          <w:rFonts w:ascii="Times New Roman" w:hAnsi="Times New Roman"/>
          <w:lang w:val="nl-NL"/>
        </w:rPr>
        <w:t xml:space="preserve">”, </w:t>
      </w:r>
      <w:r w:rsidR="00F07360" w:rsidRPr="0011575B">
        <w:rPr>
          <w:rFonts w:ascii="Times New Roman" w:hAnsi="Times New Roman"/>
          <w:lang w:val="de-DE"/>
        </w:rPr>
        <w:t>“gây mất đoàn kết dân tộc</w:t>
      </w:r>
      <w:r w:rsidR="00F07360" w:rsidRPr="0011575B">
        <w:rPr>
          <w:rFonts w:ascii="Times New Roman" w:hAnsi="Times New Roman"/>
          <w:lang w:val="nl-NL"/>
        </w:rPr>
        <w:t>”, “phương hại đến truyền thống văn hóa dân tộc”,</w:t>
      </w:r>
      <w:r w:rsidR="00F07360" w:rsidRPr="0011575B">
        <w:rPr>
          <w:rFonts w:ascii="Times New Roman" w:hAnsi="Times New Roman"/>
          <w:lang w:val="de-DE"/>
        </w:rPr>
        <w:t xml:space="preserve"> “kỳ thị dân tộc</w:t>
      </w:r>
      <w:r w:rsidR="00F07360" w:rsidRPr="0011575B">
        <w:rPr>
          <w:rFonts w:ascii="Times New Roman" w:hAnsi="Times New Roman"/>
          <w:lang w:val="nl-NL"/>
        </w:rPr>
        <w:t xml:space="preserve">”... </w:t>
      </w:r>
      <w:r w:rsidR="00834258">
        <w:rPr>
          <w:rFonts w:ascii="Times New Roman" w:hAnsi="Times New Roman"/>
          <w:lang w:val="nl-NL"/>
        </w:rPr>
        <w:t>đã</w:t>
      </w:r>
      <w:r w:rsidR="00F07360" w:rsidRPr="0011575B">
        <w:rPr>
          <w:rFonts w:ascii="Times New Roman" w:hAnsi="Times New Roman"/>
          <w:lang w:val="nl-NL"/>
        </w:rPr>
        <w:t xml:space="preserve"> được quy định </w:t>
      </w:r>
      <w:r w:rsidR="00834258">
        <w:rPr>
          <w:rFonts w:ascii="Times New Roman" w:hAnsi="Times New Roman"/>
          <w:lang w:val="nl-NL"/>
        </w:rPr>
        <w:t>trong các</w:t>
      </w:r>
      <w:r w:rsidR="00F07360" w:rsidRPr="0011575B">
        <w:rPr>
          <w:rFonts w:ascii="Times New Roman" w:hAnsi="Times New Roman"/>
          <w:lang w:val="nl-NL"/>
        </w:rPr>
        <w:t xml:space="preserve"> nghị định </w:t>
      </w:r>
      <w:r w:rsidR="005B45DD" w:rsidRPr="0011575B">
        <w:rPr>
          <w:rFonts w:ascii="Times New Roman" w:hAnsi="Times New Roman"/>
          <w:lang w:val="nl-NL"/>
        </w:rPr>
        <w:t xml:space="preserve">về </w:t>
      </w:r>
      <w:r w:rsidR="00887730" w:rsidRPr="0011575B">
        <w:rPr>
          <w:rFonts w:ascii="Times New Roman" w:hAnsi="Times New Roman"/>
          <w:lang w:val="nl-NL"/>
        </w:rPr>
        <w:t xml:space="preserve">xử phạt vi phạm hành chính trong lĩnh vực </w:t>
      </w:r>
      <w:r w:rsidR="00F07360" w:rsidRPr="0011575B">
        <w:rPr>
          <w:rFonts w:ascii="Times New Roman" w:hAnsi="Times New Roman"/>
          <w:lang w:val="nl-NL"/>
        </w:rPr>
        <w:t>báo chí, văn hóa, du lịch...</w:t>
      </w:r>
      <w:r w:rsidR="00F07360" w:rsidRPr="0011575B">
        <w:rPr>
          <w:rFonts w:ascii="Times New Roman" w:hAnsi="Times New Roman"/>
          <w:lang w:val="de-DE"/>
        </w:rPr>
        <w:t xml:space="preserve"> </w:t>
      </w:r>
      <w:r w:rsidR="00F63B50">
        <w:rPr>
          <w:rFonts w:ascii="Times New Roman" w:hAnsi="Times New Roman"/>
          <w:lang w:val="de-DE"/>
        </w:rPr>
        <w:t xml:space="preserve">Qua </w:t>
      </w:r>
      <w:r w:rsidR="007F79EB" w:rsidRPr="0011575B">
        <w:rPr>
          <w:rFonts w:ascii="Times New Roman" w:hAnsi="Times New Roman"/>
          <w:lang w:val="de-DE"/>
        </w:rPr>
        <w:t xml:space="preserve">thực tiễn </w:t>
      </w:r>
      <w:r w:rsidR="00834258">
        <w:rPr>
          <w:rFonts w:ascii="Times New Roman" w:hAnsi="Times New Roman"/>
          <w:lang w:val="de-DE"/>
        </w:rPr>
        <w:t>áp dụng pháp luật</w:t>
      </w:r>
      <w:r w:rsidR="00F07360" w:rsidRPr="0011575B">
        <w:rPr>
          <w:rFonts w:ascii="Times New Roman" w:hAnsi="Times New Roman"/>
          <w:lang w:val="de-DE"/>
        </w:rPr>
        <w:t xml:space="preserve">, Chính phủ, các cơ quan trực tiếp thực hiện quản lý nhà nước không gặp khó khăn, vướng mắc. Do </w:t>
      </w:r>
      <w:r w:rsidR="00286D2A" w:rsidRPr="0011575B">
        <w:rPr>
          <w:rFonts w:ascii="Times New Roman" w:hAnsi="Times New Roman"/>
          <w:lang w:val="de-DE"/>
        </w:rPr>
        <w:t>đó</w:t>
      </w:r>
      <w:r w:rsidR="00F07360" w:rsidRPr="0011575B">
        <w:rPr>
          <w:rFonts w:ascii="Times New Roman" w:hAnsi="Times New Roman"/>
          <w:lang w:val="de-DE"/>
        </w:rPr>
        <w:t xml:space="preserve">, trong lần sửa đổi này xin chưa bổ sung quy định </w:t>
      </w:r>
      <w:r w:rsidR="00C6735A" w:rsidRPr="0011575B">
        <w:rPr>
          <w:rFonts w:ascii="Times New Roman" w:hAnsi="Times New Roman"/>
          <w:lang w:val="de-DE"/>
        </w:rPr>
        <w:t>mức phạt tiền tối đa đối với lĩnh vực dân tộc; quá trình thi hành Luật</w:t>
      </w:r>
      <w:r w:rsidR="00D35F3E" w:rsidRPr="0011575B">
        <w:rPr>
          <w:rFonts w:ascii="Times New Roman" w:hAnsi="Times New Roman"/>
          <w:lang w:val="de-DE"/>
        </w:rPr>
        <w:t xml:space="preserve"> nếu cần thiết</w:t>
      </w:r>
      <w:r w:rsidR="00B83AF5" w:rsidRPr="0011575B">
        <w:rPr>
          <w:rFonts w:ascii="Times New Roman" w:hAnsi="Times New Roman"/>
          <w:lang w:val="de-DE"/>
        </w:rPr>
        <w:t xml:space="preserve"> phải tách riêng lĩnh vực</w:t>
      </w:r>
      <w:r w:rsidR="00E62ED6" w:rsidRPr="0011575B">
        <w:rPr>
          <w:rFonts w:ascii="Times New Roman" w:hAnsi="Times New Roman"/>
          <w:lang w:val="de-DE"/>
        </w:rPr>
        <w:t xml:space="preserve"> này</w:t>
      </w:r>
      <w:r w:rsidR="00C6735A" w:rsidRPr="0011575B">
        <w:rPr>
          <w:rFonts w:ascii="Times New Roman" w:hAnsi="Times New Roman"/>
          <w:lang w:val="de-DE"/>
        </w:rPr>
        <w:t xml:space="preserve">, Chính phủ có thể quy định </w:t>
      </w:r>
      <w:r w:rsidR="00903C74" w:rsidRPr="0011575B">
        <w:rPr>
          <w:rFonts w:ascii="Times New Roman" w:hAnsi="Times New Roman"/>
          <w:lang w:val="de-DE"/>
        </w:rPr>
        <w:t xml:space="preserve">sau khi </w:t>
      </w:r>
      <w:r w:rsidR="005B45DD" w:rsidRPr="0011575B">
        <w:rPr>
          <w:rFonts w:ascii="Times New Roman" w:hAnsi="Times New Roman"/>
          <w:lang w:val="de-DE"/>
        </w:rPr>
        <w:t xml:space="preserve">báo cáo và </w:t>
      </w:r>
      <w:r w:rsidR="00903C74" w:rsidRPr="0011575B">
        <w:rPr>
          <w:rFonts w:ascii="Times New Roman" w:hAnsi="Times New Roman"/>
          <w:lang w:val="de-DE"/>
        </w:rPr>
        <w:t xml:space="preserve">được sự đồng ý của UBTVQH </w:t>
      </w:r>
      <w:r w:rsidR="00C6735A" w:rsidRPr="0011575B">
        <w:rPr>
          <w:rFonts w:ascii="Times New Roman" w:hAnsi="Times New Roman"/>
          <w:lang w:val="de-DE"/>
        </w:rPr>
        <w:t>theo quy định tại khoản 4 Điề</w:t>
      </w:r>
      <w:r w:rsidR="00E62ED6" w:rsidRPr="0011575B">
        <w:rPr>
          <w:rFonts w:ascii="Times New Roman" w:hAnsi="Times New Roman"/>
          <w:lang w:val="de-DE"/>
        </w:rPr>
        <w:t>u 24 của Luật XLVPHC.</w:t>
      </w:r>
    </w:p>
    <w:p w14:paraId="1FC662E0" w14:textId="619CCE8C" w:rsidR="00C6735A" w:rsidRPr="0011575B" w:rsidRDefault="00C6735A"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b/>
          <w:i/>
          <w:lang w:val="de-DE"/>
        </w:rPr>
        <w:t>2.</w:t>
      </w:r>
      <w:r w:rsidR="00593F12" w:rsidRPr="0011575B">
        <w:rPr>
          <w:rFonts w:ascii="Times New Roman" w:hAnsi="Times New Roman"/>
          <w:b/>
          <w:i/>
          <w:lang w:val="de-DE"/>
        </w:rPr>
        <w:t>3</w:t>
      </w:r>
      <w:r w:rsidRPr="0011575B">
        <w:rPr>
          <w:rFonts w:ascii="Times New Roman" w:hAnsi="Times New Roman"/>
          <w:b/>
          <w:i/>
          <w:lang w:val="de-DE"/>
        </w:rPr>
        <w:t xml:space="preserve">. </w:t>
      </w:r>
      <w:r w:rsidR="00851032">
        <w:rPr>
          <w:rFonts w:ascii="Times New Roman" w:hAnsi="Times New Roman"/>
          <w:b/>
          <w:i/>
          <w:lang w:val="de-DE"/>
        </w:rPr>
        <w:t>Về t</w:t>
      </w:r>
      <w:r w:rsidRPr="0011575B">
        <w:rPr>
          <w:rFonts w:ascii="Times New Roman" w:hAnsi="Times New Roman"/>
          <w:b/>
          <w:i/>
          <w:lang w:val="de-DE"/>
        </w:rPr>
        <w:t>hẩm quyền xử phạt vi phạm hành chính</w:t>
      </w:r>
      <w:r w:rsidR="00765DAD" w:rsidRPr="0011575B">
        <w:rPr>
          <w:rFonts w:ascii="Times New Roman" w:hAnsi="Times New Roman"/>
          <w:b/>
          <w:i/>
          <w:lang w:val="de-DE"/>
        </w:rPr>
        <w:t xml:space="preserve"> </w:t>
      </w:r>
      <w:r w:rsidR="00765DAD" w:rsidRPr="0011575B">
        <w:rPr>
          <w:rFonts w:ascii="Times New Roman" w:hAnsi="Times New Roman"/>
          <w:lang w:val="de-DE"/>
        </w:rPr>
        <w:t>(</w:t>
      </w:r>
      <w:r w:rsidR="00665C7C" w:rsidRPr="0011575B">
        <w:rPr>
          <w:rFonts w:ascii="Times New Roman" w:hAnsi="Times New Roman"/>
          <w:lang w:val="de-DE"/>
        </w:rPr>
        <w:t xml:space="preserve">các </w:t>
      </w:r>
      <w:r w:rsidR="00223CD5" w:rsidRPr="0011575B">
        <w:rPr>
          <w:rFonts w:ascii="Times New Roman" w:hAnsi="Times New Roman"/>
          <w:lang w:val="de-DE"/>
        </w:rPr>
        <w:t xml:space="preserve">khoản </w:t>
      </w:r>
      <w:r w:rsidR="00665C7C" w:rsidRPr="0011575B">
        <w:rPr>
          <w:rFonts w:ascii="Times New Roman" w:hAnsi="Times New Roman"/>
          <w:lang w:val="de-DE"/>
        </w:rPr>
        <w:t>từ 12 đến 2</w:t>
      </w:r>
      <w:r w:rsidR="00C916B6">
        <w:rPr>
          <w:rFonts w:ascii="Times New Roman" w:hAnsi="Times New Roman"/>
          <w:lang w:val="de-DE"/>
        </w:rPr>
        <w:t>5</w:t>
      </w:r>
      <w:r w:rsidR="00223CD5" w:rsidRPr="0011575B">
        <w:rPr>
          <w:rFonts w:ascii="Times New Roman" w:hAnsi="Times New Roman"/>
          <w:lang w:val="de-DE"/>
        </w:rPr>
        <w:t xml:space="preserve"> </w:t>
      </w:r>
      <w:r w:rsidR="00665C7C" w:rsidRPr="0011575B">
        <w:rPr>
          <w:rFonts w:ascii="Times New Roman" w:hAnsi="Times New Roman"/>
          <w:lang w:val="de-DE"/>
        </w:rPr>
        <w:t>Điều 1</w:t>
      </w:r>
      <w:r w:rsidR="00223CD5" w:rsidRPr="0011575B">
        <w:rPr>
          <w:rFonts w:ascii="Times New Roman" w:hAnsi="Times New Roman"/>
          <w:lang w:val="de-DE"/>
        </w:rPr>
        <w:t xml:space="preserve"> - </w:t>
      </w:r>
      <w:r w:rsidR="00765DAD" w:rsidRPr="0011575B">
        <w:rPr>
          <w:rFonts w:ascii="Times New Roman" w:hAnsi="Times New Roman"/>
          <w:lang w:val="de-DE"/>
        </w:rPr>
        <w:t xml:space="preserve">sửa đổi, bổ sung </w:t>
      </w:r>
      <w:r w:rsidR="00665C7C" w:rsidRPr="0011575B">
        <w:rPr>
          <w:rFonts w:ascii="Times New Roman" w:hAnsi="Times New Roman"/>
          <w:lang w:val="de-DE"/>
        </w:rPr>
        <w:t xml:space="preserve">một số </w:t>
      </w:r>
      <w:r w:rsidR="00765DAD" w:rsidRPr="0011575B">
        <w:rPr>
          <w:rFonts w:ascii="Times New Roman" w:hAnsi="Times New Roman"/>
          <w:lang w:val="de-DE"/>
        </w:rPr>
        <w:t xml:space="preserve">điều từ </w:t>
      </w:r>
      <w:r w:rsidR="005B45DD" w:rsidRPr="0011575B">
        <w:rPr>
          <w:rFonts w:ascii="Times New Roman" w:hAnsi="Times New Roman"/>
          <w:lang w:val="de-DE"/>
        </w:rPr>
        <w:t xml:space="preserve">Điều </w:t>
      </w:r>
      <w:r w:rsidR="00765DAD" w:rsidRPr="0011575B">
        <w:rPr>
          <w:rFonts w:ascii="Times New Roman" w:hAnsi="Times New Roman"/>
          <w:lang w:val="de-DE"/>
        </w:rPr>
        <w:t xml:space="preserve">38 đến </w:t>
      </w:r>
      <w:r w:rsidR="005B45DD" w:rsidRPr="0011575B">
        <w:rPr>
          <w:rFonts w:ascii="Times New Roman" w:hAnsi="Times New Roman"/>
          <w:lang w:val="de-DE"/>
        </w:rPr>
        <w:t xml:space="preserve">Điều </w:t>
      </w:r>
      <w:r w:rsidR="00765DAD" w:rsidRPr="0011575B">
        <w:rPr>
          <w:rFonts w:ascii="Times New Roman" w:hAnsi="Times New Roman"/>
          <w:lang w:val="de-DE"/>
        </w:rPr>
        <w:t>51 của Luật XLVPHC)</w:t>
      </w:r>
    </w:p>
    <w:p w14:paraId="4FC2A3F2" w14:textId="0C81B9F5" w:rsidR="00AF2DAC" w:rsidRPr="0011575B" w:rsidRDefault="00514610" w:rsidP="008552B9">
      <w:pPr>
        <w:shd w:val="clear" w:color="auto" w:fill="FFFFFF" w:themeFill="background1"/>
        <w:spacing w:before="120" w:after="120"/>
        <w:ind w:firstLine="709"/>
        <w:jc w:val="both"/>
        <w:rPr>
          <w:rFonts w:ascii="Times New Roman" w:hAnsi="Times New Roman"/>
          <w:i/>
          <w:lang w:val="de-DE"/>
        </w:rPr>
      </w:pPr>
      <w:r w:rsidRPr="0011575B">
        <w:rPr>
          <w:rFonts w:ascii="Times New Roman" w:hAnsi="Times New Roman"/>
          <w:i/>
          <w:lang w:val="de-DE"/>
        </w:rPr>
        <w:t xml:space="preserve">- </w:t>
      </w:r>
      <w:r w:rsidR="00BD0B3C" w:rsidRPr="0011575B">
        <w:rPr>
          <w:rFonts w:ascii="Times New Roman" w:hAnsi="Times New Roman"/>
          <w:i/>
          <w:lang w:val="de-DE"/>
        </w:rPr>
        <w:t>Có ý kiến đ</w:t>
      </w:r>
      <w:r w:rsidR="005643A0" w:rsidRPr="0011575B">
        <w:rPr>
          <w:rFonts w:ascii="Times New Roman" w:hAnsi="Times New Roman"/>
          <w:i/>
          <w:lang w:val="de-DE"/>
        </w:rPr>
        <w:t xml:space="preserve">ề nghị không quy định thẩm quyền </w:t>
      </w:r>
      <w:r w:rsidR="00851032">
        <w:rPr>
          <w:rFonts w:ascii="Times New Roman" w:hAnsi="Times New Roman"/>
          <w:i/>
          <w:lang w:val="de-DE"/>
        </w:rPr>
        <w:t xml:space="preserve">xử phạt </w:t>
      </w:r>
      <w:r w:rsidR="005643A0" w:rsidRPr="0011575B">
        <w:rPr>
          <w:rFonts w:ascii="Times New Roman" w:hAnsi="Times New Roman"/>
          <w:i/>
          <w:lang w:val="de-DE"/>
        </w:rPr>
        <w:t xml:space="preserve">của các chức danh như chiến sĩ, cảnh sát viên, công chức, kiểm lâm viên... </w:t>
      </w:r>
    </w:p>
    <w:p w14:paraId="582552C7" w14:textId="3745C316" w:rsidR="00586BDC" w:rsidRPr="0011575B" w:rsidRDefault="00903C74"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lang w:val="de-DE"/>
        </w:rPr>
        <w:t xml:space="preserve">UBTVQH xin báo cáo như sau: </w:t>
      </w:r>
      <w:r w:rsidR="00834258">
        <w:rPr>
          <w:rFonts w:ascii="Times New Roman" w:hAnsi="Times New Roman"/>
          <w:lang w:val="de-DE"/>
        </w:rPr>
        <w:t>Việc q</w:t>
      </w:r>
      <w:r w:rsidR="00234EA4" w:rsidRPr="0011575B">
        <w:rPr>
          <w:rFonts w:ascii="Times New Roman" w:hAnsi="Times New Roman"/>
          <w:lang w:val="de-DE"/>
        </w:rPr>
        <w:t xml:space="preserve">uy định </w:t>
      </w:r>
      <w:r w:rsidR="00834258">
        <w:rPr>
          <w:rFonts w:ascii="Times New Roman" w:hAnsi="Times New Roman"/>
          <w:lang w:val="de-DE"/>
        </w:rPr>
        <w:t xml:space="preserve">các </w:t>
      </w:r>
      <w:r w:rsidR="00234EA4" w:rsidRPr="0011575B">
        <w:rPr>
          <w:rFonts w:ascii="Times New Roman" w:hAnsi="Times New Roman"/>
          <w:lang w:val="de-DE"/>
        </w:rPr>
        <w:t>chức danh chiến sĩ</w:t>
      </w:r>
      <w:r w:rsidR="006A3077" w:rsidRPr="0011575B">
        <w:rPr>
          <w:rFonts w:ascii="Times New Roman" w:hAnsi="Times New Roman"/>
          <w:lang w:val="de-DE"/>
        </w:rPr>
        <w:t xml:space="preserve"> Công an</w:t>
      </w:r>
      <w:r w:rsidR="00733169">
        <w:rPr>
          <w:rFonts w:ascii="Times New Roman" w:hAnsi="Times New Roman"/>
          <w:lang w:val="de-DE"/>
        </w:rPr>
        <w:t xml:space="preserve"> nhân dân</w:t>
      </w:r>
      <w:r w:rsidR="00234EA4" w:rsidRPr="0011575B">
        <w:rPr>
          <w:rFonts w:ascii="Times New Roman" w:hAnsi="Times New Roman"/>
          <w:lang w:val="de-DE"/>
        </w:rPr>
        <w:t xml:space="preserve">, </w:t>
      </w:r>
      <w:r w:rsidR="00EC2B5E" w:rsidRPr="0011575B">
        <w:rPr>
          <w:rFonts w:ascii="Times New Roman" w:hAnsi="Times New Roman"/>
          <w:lang w:val="de-DE"/>
        </w:rPr>
        <w:t>chiến</w:t>
      </w:r>
      <w:r w:rsidR="006A3077" w:rsidRPr="0011575B">
        <w:rPr>
          <w:rFonts w:ascii="Times New Roman" w:hAnsi="Times New Roman"/>
          <w:lang w:val="de-DE"/>
        </w:rPr>
        <w:t xml:space="preserve"> sĩ Bộ đội biên phòng, </w:t>
      </w:r>
      <w:r w:rsidR="00234EA4" w:rsidRPr="0011575B">
        <w:rPr>
          <w:rFonts w:ascii="Times New Roman" w:hAnsi="Times New Roman"/>
          <w:lang w:val="de-DE"/>
        </w:rPr>
        <w:t>cảnh sát viên</w:t>
      </w:r>
      <w:r w:rsidR="006A3077" w:rsidRPr="0011575B">
        <w:rPr>
          <w:rFonts w:ascii="Times New Roman" w:hAnsi="Times New Roman"/>
          <w:lang w:val="de-DE"/>
        </w:rPr>
        <w:t xml:space="preserve"> Cảnh sát biển</w:t>
      </w:r>
      <w:r w:rsidR="007C5F67" w:rsidRPr="0011575B">
        <w:rPr>
          <w:rFonts w:ascii="Times New Roman" w:hAnsi="Times New Roman"/>
          <w:lang w:val="de-DE"/>
        </w:rPr>
        <w:t xml:space="preserve">, </w:t>
      </w:r>
      <w:r w:rsidR="00234EA4" w:rsidRPr="0011575B">
        <w:rPr>
          <w:rFonts w:ascii="Times New Roman" w:hAnsi="Times New Roman"/>
          <w:lang w:val="de-DE"/>
        </w:rPr>
        <w:t>công chức</w:t>
      </w:r>
      <w:r w:rsidR="007C5F67" w:rsidRPr="0011575B">
        <w:rPr>
          <w:rFonts w:ascii="Times New Roman" w:hAnsi="Times New Roman"/>
          <w:lang w:val="de-DE"/>
        </w:rPr>
        <w:t xml:space="preserve"> Hải quan, </w:t>
      </w:r>
      <w:r w:rsidR="00234EA4" w:rsidRPr="0011575B">
        <w:rPr>
          <w:rFonts w:ascii="Times New Roman" w:hAnsi="Times New Roman"/>
          <w:lang w:val="de-DE"/>
        </w:rPr>
        <w:t xml:space="preserve">kiểm lâm viên... có thẩm quyền xử phạt là kế thừa quy định của Luật XLVPHC hiện hành. </w:t>
      </w:r>
      <w:r w:rsidRPr="0011575B">
        <w:rPr>
          <w:rFonts w:ascii="Times New Roman" w:hAnsi="Times New Roman"/>
          <w:lang w:val="de-DE"/>
        </w:rPr>
        <w:t>T</w:t>
      </w:r>
      <w:r w:rsidR="005643A0" w:rsidRPr="0011575B">
        <w:rPr>
          <w:rFonts w:ascii="Times New Roman" w:hAnsi="Times New Roman"/>
          <w:lang w:val="de-DE"/>
        </w:rPr>
        <w:t xml:space="preserve">hực tiễn thi hành thời gian qua cho thấy, </w:t>
      </w:r>
      <w:r w:rsidR="00586BDC" w:rsidRPr="0011575B">
        <w:rPr>
          <w:rFonts w:ascii="Times New Roman" w:hAnsi="Times New Roman"/>
          <w:lang w:val="de-DE"/>
        </w:rPr>
        <w:t xml:space="preserve">trong nhiều lĩnh vực, nhất là </w:t>
      </w:r>
      <w:r w:rsidR="00234EA4" w:rsidRPr="0011575B">
        <w:rPr>
          <w:rFonts w:ascii="Times New Roman" w:hAnsi="Times New Roman"/>
          <w:lang w:val="de-DE"/>
        </w:rPr>
        <w:t xml:space="preserve">các </w:t>
      </w:r>
      <w:r w:rsidR="00586BDC" w:rsidRPr="0011575B">
        <w:rPr>
          <w:rFonts w:ascii="Times New Roman" w:hAnsi="Times New Roman"/>
          <w:lang w:val="de-DE"/>
        </w:rPr>
        <w:t>lĩnh vực có nhiều hành vi vi phạm nhỏ, có mức phạt</w:t>
      </w:r>
      <w:r w:rsidR="00B3473C">
        <w:rPr>
          <w:rFonts w:ascii="Times New Roman" w:hAnsi="Times New Roman"/>
          <w:lang w:val="de-DE"/>
        </w:rPr>
        <w:t xml:space="preserve"> tiền</w:t>
      </w:r>
      <w:r w:rsidR="00586BDC" w:rsidRPr="0011575B">
        <w:rPr>
          <w:rFonts w:ascii="Times New Roman" w:hAnsi="Times New Roman"/>
          <w:lang w:val="de-DE"/>
        </w:rPr>
        <w:t xml:space="preserve"> thấp thì những chức danh này </w:t>
      </w:r>
      <w:r w:rsidR="00981CC5" w:rsidRPr="0011575B">
        <w:rPr>
          <w:rFonts w:ascii="Times New Roman" w:hAnsi="Times New Roman"/>
          <w:lang w:val="de-DE"/>
        </w:rPr>
        <w:t>cần được giao thẩm quyền</w:t>
      </w:r>
      <w:r w:rsidR="00586BDC" w:rsidRPr="0011575B">
        <w:rPr>
          <w:rFonts w:ascii="Times New Roman" w:hAnsi="Times New Roman"/>
          <w:lang w:val="de-DE"/>
        </w:rPr>
        <w:t xml:space="preserve"> xử phạt </w:t>
      </w:r>
      <w:r w:rsidR="00981CC5" w:rsidRPr="0011575B">
        <w:rPr>
          <w:rFonts w:ascii="Times New Roman" w:hAnsi="Times New Roman"/>
          <w:lang w:val="de-DE"/>
        </w:rPr>
        <w:t>để đáp ứng yêu cầu quản lý</w:t>
      </w:r>
      <w:r w:rsidR="00586BDC" w:rsidRPr="0011575B">
        <w:rPr>
          <w:rFonts w:ascii="Times New Roman" w:hAnsi="Times New Roman"/>
          <w:lang w:val="de-DE"/>
        </w:rPr>
        <w:t>, bảo đảm nhanh chóng, kịp thời, tránh “dồn</w:t>
      </w:r>
      <w:r w:rsidR="00586BDC" w:rsidRPr="0011575B">
        <w:rPr>
          <w:rFonts w:ascii="Times New Roman" w:hAnsi="Times New Roman"/>
        </w:rPr>
        <w:t>” việc cho người đứng đầu cơ quan, đơn vị.</w:t>
      </w:r>
      <w:r w:rsidR="00586BDC" w:rsidRPr="0011575B">
        <w:rPr>
          <w:rFonts w:ascii="Times New Roman" w:hAnsi="Times New Roman"/>
          <w:lang w:val="de-DE"/>
        </w:rPr>
        <w:t xml:space="preserve"> </w:t>
      </w:r>
      <w:r w:rsidR="00EC2B5E" w:rsidRPr="0011575B">
        <w:rPr>
          <w:rFonts w:ascii="Times New Roman" w:hAnsi="Times New Roman"/>
          <w:lang w:val="de-DE"/>
        </w:rPr>
        <w:t>Quá trình xây dựng dự thảo Luật, Chính phủ đã nghiên cứu, rà soát kỹ nội dung này bảo đảm chặt chẽ, phù hợp với thực tiễn.</w:t>
      </w:r>
    </w:p>
    <w:p w14:paraId="32745366" w14:textId="75EA1278" w:rsidR="00514610" w:rsidRPr="0011575B" w:rsidRDefault="00514610" w:rsidP="008552B9">
      <w:pPr>
        <w:shd w:val="clear" w:color="auto" w:fill="FFFFFF" w:themeFill="background1"/>
        <w:spacing w:before="120" w:after="120"/>
        <w:ind w:firstLine="709"/>
        <w:jc w:val="both"/>
        <w:rPr>
          <w:rFonts w:ascii="Times New Roman" w:hAnsi="Times New Roman"/>
          <w:i/>
          <w:lang w:val="de-DE"/>
        </w:rPr>
      </w:pPr>
      <w:r w:rsidRPr="0011575B">
        <w:rPr>
          <w:rFonts w:ascii="Times New Roman" w:hAnsi="Times New Roman"/>
          <w:i/>
          <w:lang w:val="de-DE"/>
        </w:rPr>
        <w:t>- Có ý kiến đề nghị rà soát chức danh có thẩm quyền xử phạt</w:t>
      </w:r>
      <w:r w:rsidR="00B3473C">
        <w:rPr>
          <w:rFonts w:ascii="Times New Roman" w:hAnsi="Times New Roman"/>
          <w:i/>
          <w:lang w:val="de-DE"/>
        </w:rPr>
        <w:t xml:space="preserve"> của cơ quan thi hành án dân sự, </w:t>
      </w:r>
      <w:r w:rsidRPr="0011575B">
        <w:rPr>
          <w:rFonts w:ascii="Times New Roman" w:hAnsi="Times New Roman"/>
          <w:i/>
          <w:lang w:val="de-DE"/>
        </w:rPr>
        <w:t xml:space="preserve">cơ quan </w:t>
      </w:r>
      <w:r w:rsidR="0062573E" w:rsidRPr="0011575B">
        <w:rPr>
          <w:rFonts w:ascii="Times New Roman" w:hAnsi="Times New Roman"/>
          <w:i/>
          <w:lang w:val="de-DE"/>
        </w:rPr>
        <w:t>Thuế và Hải quan</w:t>
      </w:r>
      <w:r w:rsidRPr="0011575B">
        <w:rPr>
          <w:rFonts w:ascii="Times New Roman" w:hAnsi="Times New Roman"/>
          <w:i/>
          <w:lang w:val="de-DE"/>
        </w:rPr>
        <w:t xml:space="preserve"> để thống nhất với </w:t>
      </w:r>
      <w:r w:rsidR="00B3473C">
        <w:rPr>
          <w:rFonts w:ascii="Times New Roman" w:hAnsi="Times New Roman"/>
          <w:i/>
          <w:lang w:val="de-DE"/>
        </w:rPr>
        <w:t xml:space="preserve">Luật Thi hành án dân sự và </w:t>
      </w:r>
      <w:r w:rsidRPr="0011575B">
        <w:rPr>
          <w:rFonts w:ascii="Times New Roman" w:hAnsi="Times New Roman"/>
          <w:i/>
          <w:lang w:val="de-DE"/>
        </w:rPr>
        <w:t>Luật Quản lý thuế.</w:t>
      </w:r>
    </w:p>
    <w:p w14:paraId="0DB6B826" w14:textId="644D8815" w:rsidR="00602C19" w:rsidRPr="0011575B" w:rsidRDefault="00E62ED6" w:rsidP="00080BB2">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lang w:val="de-DE"/>
        </w:rPr>
        <w:t xml:space="preserve">Tiếp thu ý kiến của đại biểu Quốc hội, </w:t>
      </w:r>
      <w:r w:rsidR="00F21AFC" w:rsidRPr="0011575B">
        <w:rPr>
          <w:rFonts w:ascii="Times New Roman" w:hAnsi="Times New Roman"/>
          <w:lang w:val="de-DE"/>
        </w:rPr>
        <w:t xml:space="preserve">để bảo đảm </w:t>
      </w:r>
      <w:r w:rsidR="00B3473C">
        <w:rPr>
          <w:rFonts w:ascii="Times New Roman" w:hAnsi="Times New Roman"/>
          <w:lang w:val="de-DE"/>
        </w:rPr>
        <w:t>sự</w:t>
      </w:r>
      <w:r w:rsidR="00080BB2" w:rsidRPr="0011575B">
        <w:rPr>
          <w:rFonts w:ascii="Times New Roman" w:hAnsi="Times New Roman"/>
          <w:lang w:val="de-DE"/>
        </w:rPr>
        <w:t xml:space="preserve"> </w:t>
      </w:r>
      <w:r w:rsidR="00F21AFC" w:rsidRPr="0011575B">
        <w:rPr>
          <w:rFonts w:ascii="Times New Roman" w:hAnsi="Times New Roman"/>
          <w:lang w:val="de-DE"/>
        </w:rPr>
        <w:t xml:space="preserve">thống nhất </w:t>
      </w:r>
      <w:r w:rsidR="00B3473C">
        <w:rPr>
          <w:rFonts w:ascii="Times New Roman" w:hAnsi="Times New Roman"/>
          <w:lang w:val="de-DE"/>
        </w:rPr>
        <w:t>giữa dự thảo Luật này và Luật Thi hành án dân sự, Luật Quản lý thuế</w:t>
      </w:r>
      <w:r w:rsidR="00080BB2" w:rsidRPr="0011575B">
        <w:rPr>
          <w:rFonts w:ascii="Times New Roman" w:hAnsi="Times New Roman"/>
          <w:lang w:val="de-DE"/>
        </w:rPr>
        <w:t xml:space="preserve">, </w:t>
      </w:r>
      <w:r w:rsidR="00F21AFC" w:rsidRPr="0011575B">
        <w:rPr>
          <w:rFonts w:ascii="Times New Roman" w:hAnsi="Times New Roman"/>
          <w:lang w:val="de-DE"/>
        </w:rPr>
        <w:t xml:space="preserve">phù hợp với thực tiễn thi hành, </w:t>
      </w:r>
      <w:r w:rsidR="00163BCC" w:rsidRPr="0011575B">
        <w:rPr>
          <w:rFonts w:ascii="Times New Roman" w:hAnsi="Times New Roman"/>
          <w:lang w:val="de-DE"/>
        </w:rPr>
        <w:t xml:space="preserve">dự thảo Luật </w:t>
      </w:r>
      <w:r w:rsidR="00EC2B5E" w:rsidRPr="0011575B">
        <w:rPr>
          <w:rFonts w:ascii="Times New Roman" w:hAnsi="Times New Roman"/>
          <w:lang w:val="de-DE"/>
        </w:rPr>
        <w:t xml:space="preserve">đã </w:t>
      </w:r>
      <w:r w:rsidR="00A152EE" w:rsidRPr="0011575B">
        <w:rPr>
          <w:rFonts w:ascii="Times New Roman" w:hAnsi="Times New Roman"/>
          <w:lang w:val="de-DE"/>
        </w:rPr>
        <w:t xml:space="preserve">(1) </w:t>
      </w:r>
      <w:r w:rsidR="00733169">
        <w:rPr>
          <w:rFonts w:ascii="Times New Roman" w:hAnsi="Times New Roman"/>
          <w:lang w:val="de-DE"/>
        </w:rPr>
        <w:t>b</w:t>
      </w:r>
      <w:r w:rsidR="00234EA4" w:rsidRPr="0011575B">
        <w:rPr>
          <w:rFonts w:ascii="Times New Roman" w:hAnsi="Times New Roman"/>
          <w:lang w:val="de-DE"/>
        </w:rPr>
        <w:t xml:space="preserve">ổ </w:t>
      </w:r>
      <w:r w:rsidR="00586BDC" w:rsidRPr="0011575B">
        <w:rPr>
          <w:rFonts w:ascii="Times New Roman" w:hAnsi="Times New Roman"/>
          <w:lang w:val="de-DE"/>
        </w:rPr>
        <w:t xml:space="preserve">sung </w:t>
      </w:r>
      <w:r w:rsidR="00EA7EDF" w:rsidRPr="0011575B">
        <w:rPr>
          <w:rFonts w:ascii="Times New Roman" w:hAnsi="Times New Roman"/>
          <w:lang w:val="de-DE"/>
        </w:rPr>
        <w:t xml:space="preserve">thẩm quyền xử phạt vi phạm hành chính của </w:t>
      </w:r>
      <w:r w:rsidR="00765DAD" w:rsidRPr="0011575B">
        <w:rPr>
          <w:rFonts w:ascii="Times New Roman" w:hAnsi="Times New Roman"/>
          <w:lang w:val="de-DE"/>
        </w:rPr>
        <w:t xml:space="preserve">Tổng cục trưởng Tổng cục Thi hành án dân sự </w:t>
      </w:r>
      <w:r w:rsidR="00EA7EDF" w:rsidRPr="0011575B">
        <w:rPr>
          <w:rFonts w:ascii="Times New Roman" w:hAnsi="Times New Roman"/>
          <w:lang w:val="de-DE"/>
        </w:rPr>
        <w:t>vào khoản 1 Điều 163 của Luật Thi hành án dân sự</w:t>
      </w:r>
      <w:r w:rsidR="00765DAD" w:rsidRPr="0011575B">
        <w:rPr>
          <w:rFonts w:ascii="Times New Roman" w:hAnsi="Times New Roman"/>
          <w:lang w:val="de-DE"/>
        </w:rPr>
        <w:t xml:space="preserve"> (Điều 2 của dự thảo Luật</w:t>
      </w:r>
      <w:r w:rsidR="00234EA4" w:rsidRPr="0011575B">
        <w:rPr>
          <w:rFonts w:ascii="Times New Roman" w:hAnsi="Times New Roman"/>
          <w:lang w:val="de-DE"/>
        </w:rPr>
        <w:t>)</w:t>
      </w:r>
      <w:r w:rsidR="00A152EE" w:rsidRPr="0011575B">
        <w:rPr>
          <w:rFonts w:ascii="Times New Roman" w:hAnsi="Times New Roman"/>
          <w:lang w:val="de-DE"/>
        </w:rPr>
        <w:t xml:space="preserve">; </w:t>
      </w:r>
      <w:r w:rsidR="00080BB2" w:rsidRPr="0011575B">
        <w:rPr>
          <w:rFonts w:ascii="Times New Roman" w:hAnsi="Times New Roman"/>
          <w:lang w:val="de-DE"/>
        </w:rPr>
        <w:t xml:space="preserve">(2) quy định thẩm quyền xử phạt của </w:t>
      </w:r>
      <w:r w:rsidR="00733169">
        <w:rPr>
          <w:rFonts w:ascii="Times New Roman" w:hAnsi="Times New Roman"/>
          <w:lang w:val="de-DE"/>
        </w:rPr>
        <w:t xml:space="preserve">thủ trưởng </w:t>
      </w:r>
      <w:r w:rsidR="00080BB2" w:rsidRPr="0011575B">
        <w:rPr>
          <w:rFonts w:ascii="Times New Roman" w:hAnsi="Times New Roman"/>
          <w:lang w:val="de-DE"/>
        </w:rPr>
        <w:t>cơ quan Hải quan và cơ quan Thuế</w:t>
      </w:r>
      <w:r w:rsidR="00733169">
        <w:rPr>
          <w:rFonts w:ascii="Times New Roman" w:hAnsi="Times New Roman"/>
          <w:lang w:val="de-DE"/>
        </w:rPr>
        <w:t xml:space="preserve"> (từ Chi cục trưởng trở lên)</w:t>
      </w:r>
      <w:r w:rsidR="00080BB2" w:rsidRPr="0011575B">
        <w:rPr>
          <w:rFonts w:ascii="Times New Roman" w:hAnsi="Times New Roman"/>
          <w:lang w:val="de-DE"/>
        </w:rPr>
        <w:t xml:space="preserve"> đối với 03 hành vi cụ </w:t>
      </w:r>
      <w:r w:rsidR="00080BB2" w:rsidRPr="0011575B">
        <w:rPr>
          <w:rFonts w:ascii="Times New Roman" w:hAnsi="Times New Roman"/>
          <w:lang w:val="de-DE"/>
        </w:rPr>
        <w:lastRenderedPageBreak/>
        <w:t>thể trong lĩnh vực thuế đã được Luật Quản lý thuế quy định được thực hiện theo quy định của Luật Quản lý thuế như thể hiện tại khoản 15 và khoản 18 Điều 1 - sửa đổi, bổ sung Điều 42 và Điều 44 của Luật XLVPHC.</w:t>
      </w:r>
    </w:p>
    <w:p w14:paraId="62BA18C8" w14:textId="2424677A" w:rsidR="006758B1" w:rsidRPr="0011575B" w:rsidRDefault="00FE55A0"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b/>
          <w:i/>
          <w:lang w:val="de-DE"/>
        </w:rPr>
        <w:t>2.</w:t>
      </w:r>
      <w:r w:rsidR="00080BB2" w:rsidRPr="0011575B">
        <w:rPr>
          <w:rFonts w:ascii="Times New Roman" w:hAnsi="Times New Roman"/>
          <w:b/>
          <w:i/>
          <w:lang w:val="de-DE"/>
        </w:rPr>
        <w:t>4</w:t>
      </w:r>
      <w:r w:rsidR="006758B1" w:rsidRPr="0011575B">
        <w:rPr>
          <w:rFonts w:ascii="Times New Roman" w:hAnsi="Times New Roman"/>
          <w:b/>
          <w:i/>
          <w:lang w:val="de-DE"/>
        </w:rPr>
        <w:t>.</w:t>
      </w:r>
      <w:r w:rsidR="006758B1" w:rsidRPr="0011575B">
        <w:rPr>
          <w:rFonts w:ascii="Times New Roman" w:hAnsi="Times New Roman"/>
          <w:b/>
          <w:lang w:val="de-DE"/>
        </w:rPr>
        <w:t xml:space="preserve"> </w:t>
      </w:r>
      <w:r w:rsidR="006758B1" w:rsidRPr="0011575B">
        <w:rPr>
          <w:rFonts w:ascii="Times New Roman" w:hAnsi="Times New Roman"/>
          <w:b/>
          <w:i/>
          <w:lang w:val="de-DE"/>
        </w:rPr>
        <w:t xml:space="preserve">Về lập biên bản </w:t>
      </w:r>
      <w:r w:rsidR="00587396" w:rsidRPr="0011575B">
        <w:rPr>
          <w:rFonts w:ascii="Times New Roman" w:hAnsi="Times New Roman"/>
          <w:b/>
          <w:i/>
          <w:lang w:val="nl-NL"/>
        </w:rPr>
        <w:t>vi phạm hành chính</w:t>
      </w:r>
      <w:r w:rsidR="006758B1" w:rsidRPr="0011575B">
        <w:rPr>
          <w:rFonts w:ascii="Times New Roman" w:hAnsi="Times New Roman"/>
          <w:b/>
          <w:i/>
          <w:lang w:val="de-DE"/>
        </w:rPr>
        <w:t xml:space="preserve"> </w:t>
      </w:r>
      <w:r w:rsidR="006758B1" w:rsidRPr="0011575B">
        <w:rPr>
          <w:rFonts w:ascii="Times New Roman" w:hAnsi="Times New Roman"/>
          <w:lang w:val="de-DE"/>
        </w:rPr>
        <w:t>(</w:t>
      </w:r>
      <w:r w:rsidR="00593F12" w:rsidRPr="0011575B">
        <w:rPr>
          <w:rFonts w:ascii="Times New Roman" w:hAnsi="Times New Roman"/>
          <w:lang w:val="de-DE"/>
        </w:rPr>
        <w:t>khoản 2</w:t>
      </w:r>
      <w:r w:rsidR="000F472B">
        <w:rPr>
          <w:rFonts w:ascii="Times New Roman" w:hAnsi="Times New Roman"/>
          <w:lang w:val="de-DE"/>
        </w:rPr>
        <w:t>9</w:t>
      </w:r>
      <w:r w:rsidR="00593F12" w:rsidRPr="0011575B">
        <w:rPr>
          <w:rFonts w:ascii="Times New Roman" w:hAnsi="Times New Roman"/>
          <w:lang w:val="de-DE"/>
        </w:rPr>
        <w:t xml:space="preserve"> Điều 1 - </w:t>
      </w:r>
      <w:r w:rsidR="006758B1" w:rsidRPr="0011575B">
        <w:rPr>
          <w:rFonts w:ascii="Times New Roman" w:hAnsi="Times New Roman"/>
          <w:lang w:val="de-DE"/>
        </w:rPr>
        <w:t>sửa đổi, bổ sung Điều 58</w:t>
      </w:r>
      <w:r w:rsidR="00505FB9" w:rsidRPr="0011575B">
        <w:rPr>
          <w:rFonts w:ascii="Times New Roman" w:hAnsi="Times New Roman"/>
          <w:lang w:val="de-DE"/>
        </w:rPr>
        <w:t xml:space="preserve"> của Luật XLVPHC</w:t>
      </w:r>
      <w:r w:rsidR="006758B1" w:rsidRPr="0011575B">
        <w:rPr>
          <w:rFonts w:ascii="Times New Roman" w:hAnsi="Times New Roman"/>
          <w:lang w:val="de-DE"/>
        </w:rPr>
        <w:t>)</w:t>
      </w:r>
    </w:p>
    <w:p w14:paraId="1855A8C5" w14:textId="7B29EF42" w:rsidR="006758B1" w:rsidRPr="0011575B" w:rsidRDefault="003C43B6" w:rsidP="008552B9">
      <w:pPr>
        <w:shd w:val="clear" w:color="auto" w:fill="FFFFFF" w:themeFill="background1"/>
        <w:spacing w:before="120" w:after="120"/>
        <w:ind w:firstLine="709"/>
        <w:jc w:val="both"/>
        <w:rPr>
          <w:rFonts w:ascii="Times New Roman Italic" w:hAnsi="Times New Roman Italic"/>
          <w:i/>
          <w:lang w:val="de-DE"/>
        </w:rPr>
      </w:pPr>
      <w:r w:rsidRPr="0011575B">
        <w:rPr>
          <w:rFonts w:ascii="Times New Roman Italic" w:hAnsi="Times New Roman Italic"/>
          <w:i/>
          <w:lang w:val="de-DE"/>
        </w:rPr>
        <w:t>M</w:t>
      </w:r>
      <w:r w:rsidR="007251A3" w:rsidRPr="0011575B">
        <w:rPr>
          <w:rFonts w:ascii="Times New Roman Italic" w:hAnsi="Times New Roman Italic"/>
          <w:i/>
          <w:lang w:val="de-DE"/>
        </w:rPr>
        <w:t>ột số</w:t>
      </w:r>
      <w:r w:rsidR="006758B1" w:rsidRPr="0011575B">
        <w:rPr>
          <w:rFonts w:ascii="Times New Roman Italic" w:hAnsi="Times New Roman Italic"/>
          <w:i/>
          <w:lang w:val="de-DE"/>
        </w:rPr>
        <w:t xml:space="preserve"> </w:t>
      </w:r>
      <w:r w:rsidR="00621BDA" w:rsidRPr="0011575B">
        <w:rPr>
          <w:rFonts w:ascii="Times New Roman Italic" w:hAnsi="Times New Roman Italic"/>
          <w:i/>
          <w:lang w:val="de-DE"/>
        </w:rPr>
        <w:t xml:space="preserve">ý </w:t>
      </w:r>
      <w:r w:rsidR="006758B1" w:rsidRPr="0011575B">
        <w:rPr>
          <w:rFonts w:ascii="Times New Roman Italic" w:hAnsi="Times New Roman Italic"/>
          <w:i/>
          <w:lang w:val="de-DE"/>
        </w:rPr>
        <w:t xml:space="preserve">kiến </w:t>
      </w:r>
      <w:r w:rsidR="006758B1" w:rsidRPr="0011575B">
        <w:rPr>
          <w:rFonts w:ascii="Times New Roman Italic" w:hAnsi="Times New Roman Italic" w:hint="eastAsia"/>
          <w:i/>
          <w:lang w:val="de-DE"/>
        </w:rPr>
        <w:t>đ</w:t>
      </w:r>
      <w:r w:rsidR="006758B1" w:rsidRPr="0011575B">
        <w:rPr>
          <w:rFonts w:ascii="Times New Roman Italic" w:hAnsi="Times New Roman Italic"/>
          <w:i/>
          <w:lang w:val="de-DE"/>
        </w:rPr>
        <w:t>ề nghị g</w:t>
      </w:r>
      <w:r w:rsidR="00EF59EF" w:rsidRPr="0011575B">
        <w:rPr>
          <w:rFonts w:ascii="Times New Roman Italic" w:hAnsi="Times New Roman Italic"/>
          <w:i/>
          <w:lang w:val="de-DE"/>
        </w:rPr>
        <w:t xml:space="preserve">iữ quy </w:t>
      </w:r>
      <w:r w:rsidR="00EF59EF" w:rsidRPr="0011575B">
        <w:rPr>
          <w:rFonts w:ascii="Times New Roman Italic" w:hAnsi="Times New Roman Italic" w:hint="eastAsia"/>
          <w:i/>
          <w:lang w:val="de-DE"/>
        </w:rPr>
        <w:t>đ</w:t>
      </w:r>
      <w:r w:rsidR="00EF59EF" w:rsidRPr="0011575B">
        <w:rPr>
          <w:rFonts w:ascii="Times New Roman Italic" w:hAnsi="Times New Roman Italic"/>
          <w:i/>
          <w:lang w:val="de-DE"/>
        </w:rPr>
        <w:t>ịnh về thời hạn lập bi</w:t>
      </w:r>
      <w:r w:rsidR="00EF59EF" w:rsidRPr="0011575B">
        <w:rPr>
          <w:rFonts w:ascii="Times New Roman Italic" w:hAnsi="Times New Roman Italic" w:hint="eastAsia"/>
          <w:i/>
          <w:lang w:val="de-DE"/>
        </w:rPr>
        <w:t>ê</w:t>
      </w:r>
      <w:r w:rsidR="00EF59EF" w:rsidRPr="0011575B">
        <w:rPr>
          <w:rFonts w:ascii="Times New Roman Italic" w:hAnsi="Times New Roman Italic"/>
          <w:i/>
          <w:lang w:val="de-DE"/>
        </w:rPr>
        <w:t>n</w:t>
      </w:r>
      <w:r w:rsidR="006758B1" w:rsidRPr="0011575B">
        <w:rPr>
          <w:rFonts w:ascii="Times New Roman Italic" w:hAnsi="Times New Roman Italic"/>
          <w:i/>
          <w:lang w:val="de-DE"/>
        </w:rPr>
        <w:t xml:space="preserve"> bản nh</w:t>
      </w:r>
      <w:r w:rsidR="006758B1" w:rsidRPr="0011575B">
        <w:rPr>
          <w:rFonts w:ascii="Times New Roman Italic" w:hAnsi="Times New Roman Italic" w:hint="eastAsia"/>
          <w:i/>
          <w:lang w:val="de-DE"/>
        </w:rPr>
        <w:t>ư</w:t>
      </w:r>
      <w:r w:rsidR="006758B1" w:rsidRPr="0011575B">
        <w:rPr>
          <w:rFonts w:ascii="Times New Roman Italic" w:hAnsi="Times New Roman Italic"/>
          <w:i/>
          <w:lang w:val="de-DE"/>
        </w:rPr>
        <w:t xml:space="preserve"> hiện h</w:t>
      </w:r>
      <w:r w:rsidR="006758B1" w:rsidRPr="0011575B">
        <w:rPr>
          <w:rFonts w:ascii="Times New Roman Italic" w:hAnsi="Times New Roman Italic" w:hint="eastAsia"/>
          <w:i/>
          <w:lang w:val="de-DE"/>
        </w:rPr>
        <w:t>à</w:t>
      </w:r>
      <w:r w:rsidR="006758B1" w:rsidRPr="0011575B">
        <w:rPr>
          <w:rFonts w:ascii="Times New Roman Italic" w:hAnsi="Times New Roman Italic"/>
          <w:i/>
          <w:lang w:val="de-DE"/>
        </w:rPr>
        <w:t xml:space="preserve">nh; </w:t>
      </w:r>
      <w:r w:rsidR="007A39C7" w:rsidRPr="0011575B">
        <w:rPr>
          <w:rFonts w:ascii="Times New Roman Italic" w:hAnsi="Times New Roman Italic"/>
          <w:i/>
          <w:lang w:val="de-DE"/>
        </w:rPr>
        <w:t>một số ý kiến</w:t>
      </w:r>
      <w:r w:rsidR="007251A3" w:rsidRPr="0011575B">
        <w:rPr>
          <w:rFonts w:ascii="Times New Roman Italic" w:hAnsi="Times New Roman Italic"/>
          <w:i/>
          <w:lang w:val="de-DE"/>
        </w:rPr>
        <w:t xml:space="preserve"> </w:t>
      </w:r>
      <w:r w:rsidR="007251A3" w:rsidRPr="0011575B">
        <w:rPr>
          <w:rFonts w:ascii="Times New Roman Italic" w:hAnsi="Times New Roman Italic" w:hint="eastAsia"/>
          <w:i/>
          <w:lang w:val="de-DE"/>
        </w:rPr>
        <w:t>đ</w:t>
      </w:r>
      <w:r w:rsidR="007251A3" w:rsidRPr="0011575B">
        <w:rPr>
          <w:rFonts w:ascii="Times New Roman Italic" w:hAnsi="Times New Roman Italic"/>
          <w:i/>
          <w:lang w:val="de-DE"/>
        </w:rPr>
        <w:t>ề nghị n</w:t>
      </w:r>
      <w:r w:rsidR="007251A3" w:rsidRPr="0011575B">
        <w:rPr>
          <w:rFonts w:ascii="Times New Roman Italic" w:hAnsi="Times New Roman Italic" w:hint="eastAsia"/>
          <w:i/>
          <w:lang w:val="de-DE"/>
        </w:rPr>
        <w:t>â</w:t>
      </w:r>
      <w:r w:rsidR="007251A3" w:rsidRPr="0011575B">
        <w:rPr>
          <w:rFonts w:ascii="Times New Roman Italic" w:hAnsi="Times New Roman Italic"/>
          <w:i/>
          <w:lang w:val="de-DE"/>
        </w:rPr>
        <w:t>ng thời hạn lập bi</w:t>
      </w:r>
      <w:r w:rsidR="007251A3" w:rsidRPr="0011575B">
        <w:rPr>
          <w:rFonts w:ascii="Times New Roman Italic" w:hAnsi="Times New Roman Italic" w:hint="eastAsia"/>
          <w:i/>
          <w:lang w:val="de-DE"/>
        </w:rPr>
        <w:t>ê</w:t>
      </w:r>
      <w:r w:rsidR="007251A3" w:rsidRPr="0011575B">
        <w:rPr>
          <w:rFonts w:ascii="Times New Roman Italic" w:hAnsi="Times New Roman Italic"/>
          <w:i/>
          <w:lang w:val="de-DE"/>
        </w:rPr>
        <w:t>n bản của từng tr</w:t>
      </w:r>
      <w:r w:rsidR="007251A3" w:rsidRPr="0011575B">
        <w:rPr>
          <w:rFonts w:ascii="Times New Roman Italic" w:hAnsi="Times New Roman Italic" w:hint="eastAsia"/>
          <w:i/>
          <w:lang w:val="de-DE"/>
        </w:rPr>
        <w:t>ư</w:t>
      </w:r>
      <w:r w:rsidR="007251A3" w:rsidRPr="0011575B">
        <w:rPr>
          <w:rFonts w:ascii="Times New Roman Italic" w:hAnsi="Times New Roman Italic"/>
          <w:i/>
          <w:lang w:val="de-DE"/>
        </w:rPr>
        <w:t>ờng hợp</w:t>
      </w:r>
      <w:r w:rsidR="00085EA1" w:rsidRPr="0011575B">
        <w:rPr>
          <w:rFonts w:ascii="Times New Roman Italic" w:hAnsi="Times New Roman Italic"/>
          <w:i/>
          <w:lang w:val="de-DE"/>
        </w:rPr>
        <w:t xml:space="preserve"> để bảo đảm tính khả thi</w:t>
      </w:r>
      <w:r w:rsidR="00A825D3" w:rsidRPr="0011575B">
        <w:rPr>
          <w:rFonts w:ascii="Times New Roman Italic" w:hAnsi="Times New Roman Italic"/>
          <w:i/>
          <w:lang w:val="de-DE"/>
        </w:rPr>
        <w:t>.</w:t>
      </w:r>
      <w:r w:rsidR="006758B1" w:rsidRPr="0011575B">
        <w:rPr>
          <w:rFonts w:ascii="Times New Roman Italic" w:hAnsi="Times New Roman Italic"/>
          <w:i/>
          <w:lang w:val="de-DE"/>
        </w:rPr>
        <w:t xml:space="preserve"> </w:t>
      </w:r>
    </w:p>
    <w:p w14:paraId="27E7BAA3" w14:textId="36D864FC" w:rsidR="00675261" w:rsidRPr="0011575B" w:rsidRDefault="001802A2" w:rsidP="008552B9">
      <w:pPr>
        <w:shd w:val="clear" w:color="auto" w:fill="FFFFFF" w:themeFill="background1"/>
        <w:spacing w:before="120" w:after="120"/>
        <w:ind w:firstLine="709"/>
        <w:jc w:val="both"/>
        <w:rPr>
          <w:rFonts w:ascii="Times New Roman" w:hAnsi="Times New Roman"/>
        </w:rPr>
      </w:pPr>
      <w:r w:rsidRPr="00834258">
        <w:rPr>
          <w:rFonts w:ascii="Times New Roman" w:hAnsi="Times New Roman"/>
          <w:spacing w:val="-2"/>
          <w:lang w:val="de-DE"/>
        </w:rPr>
        <w:t>UBTVQH</w:t>
      </w:r>
      <w:r w:rsidR="00E130D8" w:rsidRPr="00834258">
        <w:rPr>
          <w:rFonts w:ascii="Times New Roman" w:hAnsi="Times New Roman"/>
          <w:spacing w:val="-2"/>
          <w:lang w:val="de-DE"/>
        </w:rPr>
        <w:t xml:space="preserve"> </w:t>
      </w:r>
      <w:r w:rsidR="006758B1" w:rsidRPr="00834258">
        <w:rPr>
          <w:rFonts w:ascii="Times New Roman" w:hAnsi="Times New Roman"/>
          <w:spacing w:val="-2"/>
          <w:lang w:val="de-DE"/>
        </w:rPr>
        <w:t>xin báo cáo như sau:</w:t>
      </w:r>
      <w:r w:rsidR="005E59C4" w:rsidRPr="00834258">
        <w:rPr>
          <w:rFonts w:ascii="Times New Roman" w:hAnsi="Times New Roman"/>
          <w:spacing w:val="-2"/>
          <w:lang w:val="de-DE"/>
        </w:rPr>
        <w:t xml:space="preserve"> </w:t>
      </w:r>
      <w:r w:rsidR="006758B1" w:rsidRPr="00834258">
        <w:rPr>
          <w:rFonts w:ascii="Times New Roman" w:hAnsi="Times New Roman"/>
          <w:spacing w:val="-2"/>
          <w:lang w:val="de-DE"/>
        </w:rPr>
        <w:t>Khoản 1 Điều 58 của</w:t>
      </w:r>
      <w:r w:rsidR="00553926" w:rsidRPr="00834258">
        <w:rPr>
          <w:rFonts w:ascii="Times New Roman" w:hAnsi="Times New Roman"/>
          <w:spacing w:val="-2"/>
          <w:lang w:val="de-DE"/>
        </w:rPr>
        <w:t xml:space="preserve"> </w:t>
      </w:r>
      <w:r w:rsidR="006758B1" w:rsidRPr="00834258">
        <w:rPr>
          <w:rFonts w:ascii="Times New Roman" w:hAnsi="Times New Roman"/>
          <w:spacing w:val="-2"/>
          <w:lang w:val="de-DE"/>
        </w:rPr>
        <w:t>Luật XLVPHC hiện hành</w:t>
      </w:r>
      <w:r w:rsidR="00553926" w:rsidRPr="00834258">
        <w:rPr>
          <w:rFonts w:ascii="Times New Roman" w:hAnsi="Times New Roman"/>
          <w:spacing w:val="-2"/>
          <w:lang w:val="de-DE"/>
        </w:rPr>
        <w:t xml:space="preserve"> </w:t>
      </w:r>
      <w:r w:rsidR="006758B1" w:rsidRPr="00834258">
        <w:rPr>
          <w:rFonts w:ascii="Times New Roman" w:hAnsi="Times New Roman"/>
          <w:spacing w:val="-2"/>
          <w:lang w:val="de-DE"/>
        </w:rPr>
        <w:t xml:space="preserve">quy định người có thẩm quyền phải </w:t>
      </w:r>
      <w:r w:rsidR="006758B1" w:rsidRPr="00834258">
        <w:rPr>
          <w:rFonts w:ascii="Times New Roman" w:hAnsi="Times New Roman"/>
          <w:i/>
          <w:spacing w:val="-2"/>
          <w:lang w:val="de-DE"/>
        </w:rPr>
        <w:t>kịp thời</w:t>
      </w:r>
      <w:r w:rsidR="006758B1" w:rsidRPr="00834258">
        <w:rPr>
          <w:rFonts w:ascii="Times New Roman" w:hAnsi="Times New Roman"/>
          <w:spacing w:val="-2"/>
          <w:lang w:val="de-DE"/>
        </w:rPr>
        <w:t xml:space="preserve"> lập biên bản dẫn tới một số khó khăn, vướng mắc trong thực </w:t>
      </w:r>
      <w:r w:rsidR="00C40D6F" w:rsidRPr="00834258">
        <w:rPr>
          <w:rFonts w:ascii="Times New Roman" w:hAnsi="Times New Roman"/>
          <w:spacing w:val="-2"/>
          <w:lang w:val="de-DE"/>
        </w:rPr>
        <w:t>tiễn thi hành</w:t>
      </w:r>
      <w:r w:rsidR="00E130D8" w:rsidRPr="00834258">
        <w:rPr>
          <w:rFonts w:ascii="Times New Roman" w:hAnsi="Times New Roman"/>
          <w:spacing w:val="-2"/>
          <w:lang w:val="de-DE"/>
        </w:rPr>
        <w:t xml:space="preserve"> do không định lượng được thế nào là “kịp thời</w:t>
      </w:r>
      <w:r w:rsidR="00E130D8" w:rsidRPr="00834258">
        <w:rPr>
          <w:rFonts w:ascii="Times New Roman" w:hAnsi="Times New Roman"/>
          <w:spacing w:val="-2"/>
        </w:rPr>
        <w:t>”</w:t>
      </w:r>
      <w:r w:rsidR="006758B1" w:rsidRPr="00834258">
        <w:rPr>
          <w:rFonts w:ascii="Times New Roman" w:hAnsi="Times New Roman"/>
          <w:spacing w:val="-2"/>
          <w:lang w:val="de-DE"/>
        </w:rPr>
        <w:t xml:space="preserve">. </w:t>
      </w:r>
      <w:r w:rsidR="00D22224" w:rsidRPr="00834258">
        <w:rPr>
          <w:rFonts w:ascii="Times New Roman" w:hAnsi="Times New Roman"/>
          <w:spacing w:val="-2"/>
          <w:lang w:val="de-DE"/>
        </w:rPr>
        <w:t>Đ</w:t>
      </w:r>
      <w:r w:rsidR="00585656" w:rsidRPr="00834258">
        <w:rPr>
          <w:rFonts w:ascii="Times New Roman" w:hAnsi="Times New Roman"/>
          <w:spacing w:val="-2"/>
          <w:lang w:val="de-DE"/>
        </w:rPr>
        <w:t xml:space="preserve">ể </w:t>
      </w:r>
      <w:r w:rsidR="006758B1" w:rsidRPr="00834258">
        <w:rPr>
          <w:rFonts w:ascii="Times New Roman" w:hAnsi="Times New Roman"/>
          <w:spacing w:val="-2"/>
          <w:lang w:val="de-DE"/>
        </w:rPr>
        <w:t xml:space="preserve">giải quyết </w:t>
      </w:r>
      <w:r w:rsidR="00E90D15" w:rsidRPr="00834258">
        <w:rPr>
          <w:rFonts w:ascii="Times New Roman" w:hAnsi="Times New Roman"/>
          <w:spacing w:val="-2"/>
          <w:lang w:val="de-DE"/>
        </w:rPr>
        <w:t>bất cập</w:t>
      </w:r>
      <w:r w:rsidR="006758B1" w:rsidRPr="00834258">
        <w:rPr>
          <w:rFonts w:ascii="Times New Roman" w:hAnsi="Times New Roman"/>
          <w:spacing w:val="-2"/>
          <w:lang w:val="de-DE"/>
        </w:rPr>
        <w:t xml:space="preserve"> </w:t>
      </w:r>
      <w:r w:rsidR="00D22224" w:rsidRPr="00834258">
        <w:rPr>
          <w:rFonts w:ascii="Times New Roman" w:hAnsi="Times New Roman"/>
          <w:spacing w:val="-2"/>
          <w:lang w:val="de-DE"/>
        </w:rPr>
        <w:t>này</w:t>
      </w:r>
      <w:r w:rsidR="007251A3" w:rsidRPr="00834258">
        <w:rPr>
          <w:rFonts w:ascii="Times New Roman" w:hAnsi="Times New Roman"/>
          <w:spacing w:val="-2"/>
          <w:lang w:val="de-DE"/>
        </w:rPr>
        <w:t>,</w:t>
      </w:r>
      <w:r w:rsidR="00D22224" w:rsidRPr="00834258">
        <w:rPr>
          <w:rFonts w:ascii="Times New Roman" w:hAnsi="Times New Roman"/>
          <w:spacing w:val="-2"/>
          <w:lang w:val="de-DE"/>
        </w:rPr>
        <w:t xml:space="preserve"> </w:t>
      </w:r>
      <w:r w:rsidR="00E90D15" w:rsidRPr="00834258">
        <w:rPr>
          <w:rFonts w:ascii="Times New Roman" w:hAnsi="Times New Roman"/>
          <w:spacing w:val="-2"/>
          <w:lang w:val="de-DE"/>
        </w:rPr>
        <w:t>Chính phủ</w:t>
      </w:r>
      <w:r w:rsidR="00D22224" w:rsidRPr="00834258">
        <w:rPr>
          <w:rFonts w:ascii="Times New Roman" w:hAnsi="Times New Roman"/>
          <w:spacing w:val="-2"/>
          <w:lang w:val="de-DE"/>
        </w:rPr>
        <w:t xml:space="preserve"> đã trình Quốc hội </w:t>
      </w:r>
      <w:r w:rsidR="00E90D15" w:rsidRPr="00834258">
        <w:rPr>
          <w:rFonts w:ascii="Times New Roman" w:hAnsi="Times New Roman"/>
          <w:spacing w:val="-2"/>
          <w:lang w:val="de-DE"/>
        </w:rPr>
        <w:t>sửa đổi</w:t>
      </w:r>
      <w:r w:rsidR="009604A0" w:rsidRPr="00834258">
        <w:rPr>
          <w:rFonts w:ascii="Times New Roman" w:hAnsi="Times New Roman"/>
          <w:spacing w:val="-2"/>
          <w:lang w:val="de-DE"/>
        </w:rPr>
        <w:t xml:space="preserve"> </w:t>
      </w:r>
      <w:r w:rsidR="00E90D15" w:rsidRPr="00834258">
        <w:rPr>
          <w:rFonts w:ascii="Times New Roman" w:hAnsi="Times New Roman"/>
          <w:spacing w:val="-2"/>
          <w:lang w:val="de-DE"/>
        </w:rPr>
        <w:t>nội dung này theo hướng</w:t>
      </w:r>
      <w:r w:rsidR="00D22224" w:rsidRPr="00834258">
        <w:rPr>
          <w:rFonts w:ascii="Times New Roman" w:hAnsi="Times New Roman"/>
          <w:spacing w:val="-2"/>
          <w:lang w:val="de-DE"/>
        </w:rPr>
        <w:t xml:space="preserve"> quy định cụ thể thời hạn lập biên bản </w:t>
      </w:r>
      <w:r w:rsidR="00733169" w:rsidRPr="00834258">
        <w:rPr>
          <w:rFonts w:ascii="Times New Roman" w:hAnsi="Times New Roman"/>
          <w:spacing w:val="-2"/>
          <w:lang w:val="de-DE"/>
        </w:rPr>
        <w:t>trong</w:t>
      </w:r>
      <w:r w:rsidR="00D22224" w:rsidRPr="00834258">
        <w:rPr>
          <w:rFonts w:ascii="Times New Roman" w:hAnsi="Times New Roman"/>
          <w:spacing w:val="-2"/>
          <w:lang w:val="de-DE"/>
        </w:rPr>
        <w:t xml:space="preserve"> từng trường hợp. </w:t>
      </w:r>
      <w:r w:rsidR="00E90D15" w:rsidRPr="00834258">
        <w:rPr>
          <w:rFonts w:ascii="Times New Roman" w:hAnsi="Times New Roman"/>
          <w:spacing w:val="-2"/>
          <w:lang w:val="de-DE"/>
        </w:rPr>
        <w:t xml:space="preserve">Tuy nhiên, qua </w:t>
      </w:r>
      <w:r w:rsidR="00D22224" w:rsidRPr="00834258">
        <w:rPr>
          <w:rFonts w:ascii="Times New Roman" w:hAnsi="Times New Roman"/>
          <w:spacing w:val="-2"/>
          <w:lang w:val="de-DE"/>
        </w:rPr>
        <w:t xml:space="preserve">ý kiến </w:t>
      </w:r>
      <w:r w:rsidR="00085EA1" w:rsidRPr="00834258">
        <w:rPr>
          <w:rFonts w:ascii="Times New Roman" w:hAnsi="Times New Roman"/>
          <w:spacing w:val="-2"/>
          <w:lang w:val="de-DE"/>
        </w:rPr>
        <w:t xml:space="preserve">của các vị </w:t>
      </w:r>
      <w:r w:rsidR="00D22224" w:rsidRPr="00834258">
        <w:rPr>
          <w:rFonts w:ascii="Times New Roman" w:hAnsi="Times New Roman"/>
          <w:spacing w:val="-2"/>
          <w:lang w:val="de-DE"/>
        </w:rPr>
        <w:t xml:space="preserve">đại biểu Quốc hội </w:t>
      </w:r>
      <w:r w:rsidR="00085EA1" w:rsidRPr="00834258">
        <w:rPr>
          <w:rFonts w:ascii="Times New Roman" w:hAnsi="Times New Roman"/>
          <w:spacing w:val="-2"/>
          <w:lang w:val="de-DE"/>
        </w:rPr>
        <w:t>và</w:t>
      </w:r>
      <w:r w:rsidR="00D22224" w:rsidRPr="00834258">
        <w:rPr>
          <w:rFonts w:ascii="Times New Roman" w:hAnsi="Times New Roman"/>
          <w:spacing w:val="-2"/>
          <w:lang w:val="de-DE"/>
        </w:rPr>
        <w:t xml:space="preserve"> </w:t>
      </w:r>
      <w:r w:rsidR="00E90D15" w:rsidRPr="00834258">
        <w:rPr>
          <w:rFonts w:ascii="Times New Roman" w:hAnsi="Times New Roman"/>
          <w:spacing w:val="-2"/>
          <w:lang w:val="de-DE"/>
        </w:rPr>
        <w:t xml:space="preserve">ý kiến của các </w:t>
      </w:r>
      <w:r w:rsidR="00D22224" w:rsidRPr="00834258">
        <w:rPr>
          <w:rFonts w:ascii="Times New Roman" w:hAnsi="Times New Roman"/>
          <w:spacing w:val="-2"/>
          <w:lang w:val="de-DE"/>
        </w:rPr>
        <w:t xml:space="preserve">cơ quan, đơn vị </w:t>
      </w:r>
      <w:r w:rsidR="00085EA1" w:rsidRPr="00834258">
        <w:rPr>
          <w:rFonts w:ascii="Times New Roman" w:hAnsi="Times New Roman"/>
          <w:spacing w:val="-2"/>
          <w:lang w:val="de-DE"/>
        </w:rPr>
        <w:t xml:space="preserve">trực tiếp thực hiện việc xử phạt </w:t>
      </w:r>
      <w:r w:rsidR="00D22224" w:rsidRPr="00834258">
        <w:rPr>
          <w:rFonts w:ascii="Times New Roman" w:hAnsi="Times New Roman"/>
          <w:spacing w:val="-2"/>
          <w:lang w:val="de-DE"/>
        </w:rPr>
        <w:t xml:space="preserve">cho thấy </w:t>
      </w:r>
      <w:r w:rsidR="00E90D15" w:rsidRPr="00834258">
        <w:rPr>
          <w:rFonts w:ascii="Times New Roman" w:hAnsi="Times New Roman"/>
          <w:spacing w:val="-2"/>
          <w:lang w:val="de-DE"/>
        </w:rPr>
        <w:t xml:space="preserve">việc </w:t>
      </w:r>
      <w:r w:rsidR="00D22224" w:rsidRPr="00834258">
        <w:rPr>
          <w:rFonts w:ascii="Times New Roman" w:hAnsi="Times New Roman"/>
          <w:spacing w:val="-2"/>
          <w:lang w:val="de-DE"/>
        </w:rPr>
        <w:t xml:space="preserve">quy định </w:t>
      </w:r>
      <w:r w:rsidR="00460A60" w:rsidRPr="00834258">
        <w:rPr>
          <w:rFonts w:ascii="Times New Roman" w:hAnsi="Times New Roman"/>
          <w:spacing w:val="-2"/>
          <w:lang w:val="de-DE"/>
        </w:rPr>
        <w:t>cụ thể</w:t>
      </w:r>
      <w:r w:rsidR="00D22224" w:rsidRPr="00834258">
        <w:rPr>
          <w:rFonts w:ascii="Times New Roman" w:hAnsi="Times New Roman"/>
          <w:spacing w:val="-2"/>
          <w:lang w:val="de-DE"/>
        </w:rPr>
        <w:t xml:space="preserve"> thời hạn lập biên bản </w:t>
      </w:r>
      <w:r w:rsidR="00E90D15" w:rsidRPr="00834258">
        <w:rPr>
          <w:rFonts w:ascii="Times New Roman" w:hAnsi="Times New Roman"/>
          <w:spacing w:val="-2"/>
          <w:lang w:val="de-DE"/>
        </w:rPr>
        <w:t xml:space="preserve">như dự thảo Luật để áp dụng chung cho tất cả các lĩnh vực là chưa thực sự phù hợp, </w:t>
      </w:r>
      <w:r w:rsidR="00981CC5" w:rsidRPr="00834258">
        <w:rPr>
          <w:rFonts w:ascii="Times New Roman" w:hAnsi="Times New Roman"/>
          <w:spacing w:val="-2"/>
          <w:lang w:val="de-DE"/>
        </w:rPr>
        <w:t xml:space="preserve">chưa bảo đảm tính </w:t>
      </w:r>
      <w:r w:rsidR="00E90D15" w:rsidRPr="00834258">
        <w:rPr>
          <w:rFonts w:ascii="Times New Roman" w:hAnsi="Times New Roman"/>
          <w:spacing w:val="-2"/>
          <w:lang w:val="de-DE"/>
        </w:rPr>
        <w:t>khả thi</w:t>
      </w:r>
      <w:r w:rsidR="00353F1E" w:rsidRPr="00834258">
        <w:rPr>
          <w:rFonts w:ascii="Times New Roman" w:hAnsi="Times New Roman"/>
          <w:spacing w:val="-2"/>
          <w:lang w:val="de-DE"/>
        </w:rPr>
        <w:t xml:space="preserve"> </w:t>
      </w:r>
      <w:r w:rsidR="00F51B96" w:rsidRPr="00834258">
        <w:rPr>
          <w:rFonts w:ascii="Times New Roman" w:hAnsi="Times New Roman"/>
          <w:spacing w:val="-2"/>
          <w:lang w:val="de-DE"/>
        </w:rPr>
        <w:t>do</w:t>
      </w:r>
      <w:r w:rsidR="00353F1E" w:rsidRPr="00834258">
        <w:rPr>
          <w:rFonts w:ascii="Times New Roman" w:hAnsi="Times New Roman"/>
          <w:spacing w:val="-2"/>
          <w:lang w:val="de-DE"/>
        </w:rPr>
        <w:t xml:space="preserve"> hành vi vi phạm hành chính rất đa dạng</w:t>
      </w:r>
      <w:r w:rsidR="00305289" w:rsidRPr="00834258">
        <w:rPr>
          <w:rFonts w:ascii="Times New Roman" w:hAnsi="Times New Roman"/>
          <w:spacing w:val="-2"/>
          <w:lang w:val="de-DE"/>
        </w:rPr>
        <w:t>.</w:t>
      </w:r>
      <w:r w:rsidR="00085EA1" w:rsidRPr="00834258">
        <w:rPr>
          <w:rFonts w:ascii="Times New Roman" w:hAnsi="Times New Roman"/>
          <w:spacing w:val="-2"/>
          <w:lang w:val="de-DE"/>
        </w:rPr>
        <w:t xml:space="preserve"> Do đó, tiếp thu ý kiến đại biểu Quốc hội</w:t>
      </w:r>
      <w:r w:rsidR="000D7B5D" w:rsidRPr="00834258">
        <w:rPr>
          <w:rFonts w:ascii="Times New Roman" w:hAnsi="Times New Roman"/>
          <w:spacing w:val="-2"/>
          <w:lang w:val="de-DE"/>
        </w:rPr>
        <w:t xml:space="preserve">, </w:t>
      </w:r>
      <w:r w:rsidR="00353F1E" w:rsidRPr="00834258">
        <w:rPr>
          <w:rFonts w:ascii="Times New Roman" w:hAnsi="Times New Roman"/>
          <w:spacing w:val="-2"/>
          <w:lang w:val="de-DE"/>
        </w:rPr>
        <w:t xml:space="preserve">UBTVQH đã chỉ đạo chỉnh lý </w:t>
      </w:r>
      <w:r w:rsidR="00085EA1" w:rsidRPr="00834258">
        <w:rPr>
          <w:rFonts w:ascii="Times New Roman" w:hAnsi="Times New Roman"/>
          <w:spacing w:val="-2"/>
          <w:lang w:val="de-DE"/>
        </w:rPr>
        <w:t xml:space="preserve">dự thảo Luật </w:t>
      </w:r>
      <w:r w:rsidR="00353F1E" w:rsidRPr="00834258">
        <w:rPr>
          <w:rFonts w:ascii="Times New Roman" w:hAnsi="Times New Roman"/>
          <w:spacing w:val="-2"/>
          <w:lang w:val="de-DE"/>
        </w:rPr>
        <w:t xml:space="preserve">theo hướng </w:t>
      </w:r>
      <w:r w:rsidR="000D7B5D" w:rsidRPr="00834258">
        <w:rPr>
          <w:rFonts w:ascii="Times New Roman" w:hAnsi="Times New Roman"/>
          <w:spacing w:val="-2"/>
          <w:lang w:val="de-DE"/>
        </w:rPr>
        <w:t>quy định nguyên tắc “phải kịp thời lập biên bản</w:t>
      </w:r>
      <w:r w:rsidR="000D7B5D" w:rsidRPr="00834258">
        <w:rPr>
          <w:rFonts w:ascii="Times New Roman" w:hAnsi="Times New Roman"/>
          <w:spacing w:val="-2"/>
        </w:rPr>
        <w:t>” và giao Chính phủ quy định chi tiết nội dung nà</w:t>
      </w:r>
      <w:r w:rsidR="000F472B" w:rsidRPr="00834258">
        <w:rPr>
          <w:rFonts w:ascii="Times New Roman" w:hAnsi="Times New Roman"/>
          <w:spacing w:val="-2"/>
        </w:rPr>
        <w:t>y</w:t>
      </w:r>
      <w:r w:rsidR="000D7B5D" w:rsidRPr="00834258">
        <w:rPr>
          <w:rFonts w:ascii="Times New Roman" w:hAnsi="Times New Roman"/>
          <w:spacing w:val="-2"/>
        </w:rPr>
        <w:t>.</w:t>
      </w:r>
      <w:r w:rsidR="008A45B7" w:rsidRPr="00834258">
        <w:rPr>
          <w:rFonts w:ascii="Times New Roman" w:hAnsi="Times New Roman"/>
          <w:spacing w:val="-2"/>
        </w:rPr>
        <w:t xml:space="preserve"> Trên cơ sở đó, Chính phủ quy định cụ thể về thời hạn lập biên bản để tháo gỡ khó khăn, vướng mắc hiện nay, bảo đảm phù hợp với từng lĩnh vực</w:t>
      </w:r>
      <w:r w:rsidR="007D5D3C" w:rsidRPr="00834258">
        <w:rPr>
          <w:rFonts w:ascii="Times New Roman" w:hAnsi="Times New Roman"/>
          <w:spacing w:val="-2"/>
        </w:rPr>
        <w:t xml:space="preserve"> quản lý nhà nước</w:t>
      </w:r>
      <w:r w:rsidR="008A45B7" w:rsidRPr="0011575B">
        <w:rPr>
          <w:rFonts w:ascii="Times New Roman" w:hAnsi="Times New Roman"/>
        </w:rPr>
        <w:t>.</w:t>
      </w:r>
    </w:p>
    <w:p w14:paraId="535AE03F" w14:textId="0074CA0D" w:rsidR="00EB7EBC" w:rsidRPr="0011575B" w:rsidRDefault="00F51B96" w:rsidP="008552B9">
      <w:pPr>
        <w:shd w:val="clear" w:color="auto" w:fill="FFFFFF" w:themeFill="background1"/>
        <w:spacing w:before="120" w:after="120"/>
        <w:ind w:firstLine="709"/>
        <w:jc w:val="both"/>
        <w:rPr>
          <w:rFonts w:ascii="Times New Roman" w:hAnsi="Times New Roman"/>
        </w:rPr>
      </w:pPr>
      <w:r w:rsidRPr="0011575B">
        <w:rPr>
          <w:rFonts w:ascii="Times New Roman" w:hAnsi="Times New Roman"/>
        </w:rPr>
        <w:t>Ngoài nội dung về thời hạn lập biên bản, dự thảo Luật cũng đã được tiếp thu</w:t>
      </w:r>
      <w:r w:rsidR="000F472B">
        <w:rPr>
          <w:rFonts w:ascii="Times New Roman" w:hAnsi="Times New Roman"/>
        </w:rPr>
        <w:t>, chỉnh lý theo</w:t>
      </w:r>
      <w:r w:rsidRPr="0011575B">
        <w:rPr>
          <w:rFonts w:ascii="Times New Roman" w:hAnsi="Times New Roman"/>
        </w:rPr>
        <w:t xml:space="preserve"> ý kiến của các vị đại biểu Quốc hội </w:t>
      </w:r>
      <w:r w:rsidR="000F472B">
        <w:rPr>
          <w:rFonts w:ascii="Times New Roman" w:hAnsi="Times New Roman"/>
        </w:rPr>
        <w:t xml:space="preserve">đối với quy định </w:t>
      </w:r>
      <w:r w:rsidRPr="0011575B">
        <w:rPr>
          <w:rFonts w:ascii="Times New Roman" w:hAnsi="Times New Roman"/>
        </w:rPr>
        <w:t xml:space="preserve">về địa điểm lập biên bản, nội dung </w:t>
      </w:r>
      <w:r w:rsidR="000F472B">
        <w:rPr>
          <w:rFonts w:ascii="Times New Roman" w:hAnsi="Times New Roman"/>
        </w:rPr>
        <w:t xml:space="preserve">của </w:t>
      </w:r>
      <w:r w:rsidRPr="0011575B">
        <w:rPr>
          <w:rFonts w:ascii="Times New Roman" w:hAnsi="Times New Roman"/>
        </w:rPr>
        <w:t xml:space="preserve">biên bản, </w:t>
      </w:r>
      <w:r w:rsidR="0093629E" w:rsidRPr="0011575B">
        <w:rPr>
          <w:rFonts w:ascii="Times New Roman" w:hAnsi="Times New Roman"/>
        </w:rPr>
        <w:t xml:space="preserve">việc </w:t>
      </w:r>
      <w:r w:rsidRPr="0011575B">
        <w:rPr>
          <w:rFonts w:ascii="Times New Roman" w:hAnsi="Times New Roman"/>
        </w:rPr>
        <w:t xml:space="preserve">ký, gửi biên bản, việc chuyển biên bản </w:t>
      </w:r>
      <w:r w:rsidR="000F472B">
        <w:rPr>
          <w:rFonts w:ascii="Times New Roman" w:hAnsi="Times New Roman"/>
        </w:rPr>
        <w:t xml:space="preserve">vi phạm hành chính </w:t>
      </w:r>
      <w:r w:rsidRPr="0011575B">
        <w:rPr>
          <w:rFonts w:ascii="Times New Roman" w:hAnsi="Times New Roman"/>
        </w:rPr>
        <w:t>trong trường hợp không thuộc thẩm quyền</w:t>
      </w:r>
      <w:r w:rsidR="000F472B">
        <w:rPr>
          <w:rFonts w:ascii="Times New Roman" w:hAnsi="Times New Roman"/>
        </w:rPr>
        <w:t xml:space="preserve"> xử phạt</w:t>
      </w:r>
      <w:r w:rsidRPr="0011575B">
        <w:rPr>
          <w:rFonts w:ascii="Times New Roman" w:hAnsi="Times New Roman"/>
        </w:rPr>
        <w:t xml:space="preserve">… như đã thể hiện tại </w:t>
      </w:r>
      <w:r w:rsidR="000F472B">
        <w:rPr>
          <w:rFonts w:ascii="Times New Roman" w:hAnsi="Times New Roman"/>
        </w:rPr>
        <w:t xml:space="preserve">khoản 29 Điều 1 </w:t>
      </w:r>
      <w:r w:rsidR="000F472B" w:rsidRPr="0011575B">
        <w:rPr>
          <w:rFonts w:ascii="Times New Roman" w:hAnsi="Times New Roman"/>
          <w:lang w:val="de-DE"/>
        </w:rPr>
        <w:t>- sửa đổi, bổ sung Điều 58 của Luật XLVPHC</w:t>
      </w:r>
      <w:r w:rsidR="007D5D3C" w:rsidRPr="0011575B">
        <w:rPr>
          <w:rFonts w:ascii="Times New Roman" w:hAnsi="Times New Roman"/>
        </w:rPr>
        <w:t>.</w:t>
      </w:r>
    </w:p>
    <w:p w14:paraId="31852D9F" w14:textId="58A38F3E" w:rsidR="00D90983" w:rsidRPr="0011575B" w:rsidRDefault="00D90983"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b/>
          <w:i/>
          <w:lang w:val="de-DE"/>
        </w:rPr>
        <w:t>2.</w:t>
      </w:r>
      <w:r w:rsidR="001318D9" w:rsidRPr="0011575B">
        <w:rPr>
          <w:rFonts w:ascii="Times New Roman" w:hAnsi="Times New Roman"/>
          <w:b/>
          <w:i/>
          <w:lang w:val="de-DE"/>
        </w:rPr>
        <w:t>5</w:t>
      </w:r>
      <w:r w:rsidRPr="0011575B">
        <w:rPr>
          <w:rFonts w:ascii="Times New Roman" w:hAnsi="Times New Roman"/>
          <w:b/>
          <w:i/>
          <w:lang w:val="de-DE"/>
        </w:rPr>
        <w:t>. Về giảm</w:t>
      </w:r>
      <w:r w:rsidR="000A5CE3" w:rsidRPr="0011575B">
        <w:rPr>
          <w:rFonts w:ascii="Times New Roman" w:hAnsi="Times New Roman"/>
          <w:b/>
          <w:i/>
          <w:lang w:val="de-DE"/>
        </w:rPr>
        <w:t>, miễn</w:t>
      </w:r>
      <w:r w:rsidRPr="0011575B">
        <w:rPr>
          <w:rFonts w:ascii="Times New Roman" w:hAnsi="Times New Roman"/>
          <w:b/>
          <w:i/>
          <w:lang w:val="de-DE"/>
        </w:rPr>
        <w:t xml:space="preserve"> tiền phạt </w:t>
      </w:r>
      <w:r w:rsidRPr="0011575B">
        <w:rPr>
          <w:rFonts w:ascii="Times New Roman" w:hAnsi="Times New Roman"/>
          <w:lang w:val="de-DE"/>
        </w:rPr>
        <w:t xml:space="preserve">(khoản </w:t>
      </w:r>
      <w:r w:rsidR="005F7ADB" w:rsidRPr="0011575B">
        <w:rPr>
          <w:rFonts w:ascii="Times New Roman" w:hAnsi="Times New Roman"/>
          <w:lang w:val="de-DE"/>
        </w:rPr>
        <w:t xml:space="preserve">38 </w:t>
      </w:r>
      <w:r w:rsidRPr="0011575B">
        <w:rPr>
          <w:rFonts w:ascii="Times New Roman" w:hAnsi="Times New Roman"/>
          <w:lang w:val="de-DE"/>
        </w:rPr>
        <w:t>Điều 1 - sửa đổi, bổ sung Điều 77 của Luật XLVPHC)</w:t>
      </w:r>
    </w:p>
    <w:p w14:paraId="398A5C6B" w14:textId="0A77C74C" w:rsidR="000A5CE3" w:rsidRPr="0011575B" w:rsidRDefault="000A5CE3" w:rsidP="008552B9">
      <w:pPr>
        <w:shd w:val="clear" w:color="auto" w:fill="FFFFFF" w:themeFill="background1"/>
        <w:spacing w:before="120" w:after="120"/>
        <w:ind w:firstLine="709"/>
        <w:jc w:val="both"/>
        <w:rPr>
          <w:rFonts w:ascii="Times New Roman" w:hAnsi="Times New Roman"/>
          <w:i/>
          <w:lang w:val="de-DE"/>
        </w:rPr>
      </w:pPr>
      <w:r w:rsidRPr="0011575B">
        <w:rPr>
          <w:rFonts w:ascii="Times New Roman" w:hAnsi="Times New Roman"/>
          <w:i/>
          <w:lang w:val="de-DE"/>
        </w:rPr>
        <w:t>Có ý kiến đề nghị bổ sung quy định miễn, giảm tiền phạt cho tổ chức.</w:t>
      </w:r>
    </w:p>
    <w:p w14:paraId="08CF6916" w14:textId="593B6A06" w:rsidR="00D53BF0" w:rsidRPr="0011575B" w:rsidRDefault="000A5CE3" w:rsidP="008552B9">
      <w:pPr>
        <w:shd w:val="clear" w:color="auto" w:fill="FFFFFF" w:themeFill="background1"/>
        <w:spacing w:before="120" w:after="120"/>
        <w:ind w:firstLine="709"/>
        <w:jc w:val="both"/>
        <w:rPr>
          <w:rFonts w:ascii="Times New Roman" w:hAnsi="Times New Roman"/>
          <w:b/>
          <w:i/>
          <w:lang w:val="de-DE"/>
        </w:rPr>
      </w:pPr>
      <w:r w:rsidRPr="0011575B">
        <w:rPr>
          <w:rFonts w:ascii="Times New Roman" w:hAnsi="Times New Roman"/>
          <w:lang w:val="de-DE"/>
        </w:rPr>
        <w:t xml:space="preserve">UBTVQH nhận thấy, dự thảo Luật do Chính phủ trình quy định </w:t>
      </w:r>
      <w:r w:rsidR="000F472B">
        <w:rPr>
          <w:rFonts w:ascii="Times New Roman" w:hAnsi="Times New Roman"/>
          <w:lang w:val="de-DE"/>
        </w:rPr>
        <w:t xml:space="preserve">giảm, miễn tiền phạt cho cá nhân mà </w:t>
      </w:r>
      <w:r w:rsidR="00D53BF0" w:rsidRPr="0011575B">
        <w:rPr>
          <w:rFonts w:ascii="Times New Roman" w:hAnsi="Times New Roman"/>
          <w:lang w:val="de-DE"/>
        </w:rPr>
        <w:t>không</w:t>
      </w:r>
      <w:r w:rsidRPr="0011575B">
        <w:rPr>
          <w:rFonts w:ascii="Times New Roman" w:hAnsi="Times New Roman"/>
          <w:lang w:val="de-DE"/>
        </w:rPr>
        <w:t xml:space="preserve"> quy định miễn, giảm tiền phạt cho tổ chức là chưa </w:t>
      </w:r>
      <w:r w:rsidR="00E95081" w:rsidRPr="0011575B">
        <w:rPr>
          <w:rFonts w:ascii="Times New Roman" w:hAnsi="Times New Roman"/>
          <w:lang w:val="de-DE"/>
        </w:rPr>
        <w:t>hợp lý, chưa</w:t>
      </w:r>
      <w:r w:rsidRPr="0011575B">
        <w:rPr>
          <w:rFonts w:ascii="Times New Roman" w:hAnsi="Times New Roman"/>
          <w:lang w:val="de-DE"/>
        </w:rPr>
        <w:t xml:space="preserve"> bảo đảm tính công bằng. </w:t>
      </w:r>
      <w:r w:rsidR="00E95081" w:rsidRPr="0011575B">
        <w:rPr>
          <w:rFonts w:ascii="Times New Roman" w:hAnsi="Times New Roman"/>
          <w:lang w:val="de-DE"/>
        </w:rPr>
        <w:t>Hơn nữa</w:t>
      </w:r>
      <w:r w:rsidRPr="0011575B">
        <w:rPr>
          <w:rFonts w:ascii="Times New Roman" w:hAnsi="Times New Roman"/>
          <w:lang w:val="de-DE"/>
        </w:rPr>
        <w:t>, trong l</w:t>
      </w:r>
      <w:r w:rsidR="00D53BF0" w:rsidRPr="0011575B">
        <w:rPr>
          <w:rFonts w:ascii="Times New Roman" w:hAnsi="Times New Roman"/>
          <w:lang w:val="de-DE"/>
        </w:rPr>
        <w:t xml:space="preserve">ĩnh vực thuế, Luật Quản lý </w:t>
      </w:r>
      <w:r w:rsidR="000F472B">
        <w:rPr>
          <w:rFonts w:ascii="Times New Roman" w:hAnsi="Times New Roman"/>
          <w:lang w:val="de-DE"/>
        </w:rPr>
        <w:t>thuế</w:t>
      </w:r>
      <w:r w:rsidR="00D53BF0" w:rsidRPr="0011575B">
        <w:rPr>
          <w:rFonts w:ascii="Times New Roman" w:hAnsi="Times New Roman"/>
          <w:lang w:val="de-DE"/>
        </w:rPr>
        <w:t xml:space="preserve"> đã quy định việc miễn tiền phạt vi phạm hành chính cho </w:t>
      </w:r>
      <w:r w:rsidR="00E95081" w:rsidRPr="0011575B">
        <w:rPr>
          <w:rFonts w:ascii="Times New Roman" w:hAnsi="Times New Roman"/>
          <w:lang w:val="de-DE"/>
        </w:rPr>
        <w:t xml:space="preserve">cả </w:t>
      </w:r>
      <w:r w:rsidR="00D53BF0" w:rsidRPr="0011575B">
        <w:rPr>
          <w:rFonts w:ascii="Times New Roman" w:hAnsi="Times New Roman"/>
          <w:lang w:val="de-DE"/>
        </w:rPr>
        <w:t xml:space="preserve">tổ chức. Do đó, để </w:t>
      </w:r>
      <w:r w:rsidR="009604A0" w:rsidRPr="0011575B">
        <w:rPr>
          <w:rFonts w:ascii="Times New Roman" w:hAnsi="Times New Roman"/>
          <w:lang w:val="de-DE"/>
        </w:rPr>
        <w:t>khắc phục bất cập này, đồng thời</w:t>
      </w:r>
      <w:r w:rsidR="00D53BF0" w:rsidRPr="0011575B">
        <w:rPr>
          <w:rFonts w:ascii="Times New Roman" w:hAnsi="Times New Roman"/>
          <w:lang w:val="de-DE"/>
        </w:rPr>
        <w:t xml:space="preserve"> bảo đảm tính thống nhất, đồng bộ của hệ thống pháp luật, dự thảo Luật đã bổ sung quy định về giảm, miễn tiền phạt cho tổ chức như thể hiện tại khoản </w:t>
      </w:r>
      <w:r w:rsidR="005F7ADB" w:rsidRPr="0011575B">
        <w:rPr>
          <w:rFonts w:ascii="Times New Roman" w:hAnsi="Times New Roman"/>
          <w:lang w:val="de-DE"/>
        </w:rPr>
        <w:t xml:space="preserve">38 </w:t>
      </w:r>
      <w:r w:rsidR="00D53BF0" w:rsidRPr="0011575B">
        <w:rPr>
          <w:rFonts w:ascii="Times New Roman" w:hAnsi="Times New Roman"/>
          <w:lang w:val="de-DE"/>
        </w:rPr>
        <w:t>Điều 1 - sửa đổi, bổ sung Điều 77 của Luật XLVPHC.</w:t>
      </w:r>
      <w:r w:rsidR="00D53BF0" w:rsidRPr="0011575B">
        <w:rPr>
          <w:rFonts w:ascii="Times New Roman" w:hAnsi="Times New Roman"/>
          <w:b/>
          <w:i/>
          <w:lang w:val="de-DE"/>
        </w:rPr>
        <w:t xml:space="preserve"> </w:t>
      </w:r>
    </w:p>
    <w:p w14:paraId="284CC290" w14:textId="02676065" w:rsidR="00DB24D2" w:rsidRPr="0011575B" w:rsidRDefault="004027E5" w:rsidP="008552B9">
      <w:pPr>
        <w:shd w:val="clear" w:color="auto" w:fill="FFFFFF" w:themeFill="background1"/>
        <w:spacing w:before="120" w:after="120"/>
        <w:ind w:firstLine="709"/>
        <w:jc w:val="both"/>
        <w:rPr>
          <w:rFonts w:ascii="Times New Roman" w:hAnsi="Times New Roman"/>
          <w:lang w:val="de-DE"/>
        </w:rPr>
      </w:pPr>
      <w:r w:rsidRPr="0011575B">
        <w:rPr>
          <w:rFonts w:ascii="Times New Roman" w:hAnsi="Times New Roman"/>
          <w:b/>
          <w:i/>
          <w:lang w:val="de-DE"/>
        </w:rPr>
        <w:t>2.</w:t>
      </w:r>
      <w:r w:rsidR="003F523C" w:rsidRPr="0011575B">
        <w:rPr>
          <w:rFonts w:ascii="Times New Roman" w:hAnsi="Times New Roman"/>
          <w:b/>
          <w:i/>
          <w:lang w:val="de-DE"/>
        </w:rPr>
        <w:t>6</w:t>
      </w:r>
      <w:r w:rsidR="00DB24D2" w:rsidRPr="0011575B">
        <w:rPr>
          <w:rFonts w:ascii="Times New Roman" w:hAnsi="Times New Roman"/>
          <w:b/>
          <w:i/>
          <w:lang w:val="de-DE"/>
        </w:rPr>
        <w:t xml:space="preserve">. Về cưỡng chế thi hành quyết định xử phạt vi phạm hành chính </w:t>
      </w:r>
      <w:r w:rsidR="005F3860" w:rsidRPr="0011575B">
        <w:rPr>
          <w:rFonts w:ascii="Times New Roman" w:hAnsi="Times New Roman"/>
          <w:lang w:val="de-DE"/>
        </w:rPr>
        <w:t>(</w:t>
      </w:r>
      <w:r w:rsidR="00593F12" w:rsidRPr="0011575B">
        <w:rPr>
          <w:rFonts w:ascii="Times New Roman" w:hAnsi="Times New Roman"/>
          <w:lang w:val="de-DE"/>
        </w:rPr>
        <w:t>khoản 4</w:t>
      </w:r>
      <w:r w:rsidR="004069E8">
        <w:rPr>
          <w:rFonts w:ascii="Times New Roman" w:hAnsi="Times New Roman"/>
          <w:lang w:val="de-DE"/>
        </w:rPr>
        <w:t>3</w:t>
      </w:r>
      <w:r w:rsidR="00593F12" w:rsidRPr="0011575B">
        <w:rPr>
          <w:rFonts w:ascii="Times New Roman" w:hAnsi="Times New Roman"/>
          <w:lang w:val="de-DE"/>
        </w:rPr>
        <w:t xml:space="preserve"> Điều 1 - </w:t>
      </w:r>
      <w:r w:rsidR="005F3860" w:rsidRPr="0011575B">
        <w:rPr>
          <w:rFonts w:ascii="Times New Roman" w:hAnsi="Times New Roman"/>
          <w:lang w:val="de-DE"/>
        </w:rPr>
        <w:t>sửa đổi, bổ sung Điều 86</w:t>
      </w:r>
      <w:r w:rsidRPr="0011575B">
        <w:rPr>
          <w:rFonts w:ascii="Times New Roman" w:hAnsi="Times New Roman"/>
          <w:lang w:val="de-DE"/>
        </w:rPr>
        <w:t xml:space="preserve"> </w:t>
      </w:r>
      <w:r w:rsidR="005F3860" w:rsidRPr="0011575B">
        <w:rPr>
          <w:rFonts w:ascii="Times New Roman" w:hAnsi="Times New Roman"/>
          <w:lang w:val="de-DE"/>
        </w:rPr>
        <w:t>của Luật XLVPHC)</w:t>
      </w:r>
    </w:p>
    <w:p w14:paraId="3E91C2D9" w14:textId="714E6B09" w:rsidR="003936F1" w:rsidRPr="0011575B" w:rsidRDefault="004027E5" w:rsidP="008552B9">
      <w:pPr>
        <w:shd w:val="clear" w:color="auto" w:fill="FFFFFF" w:themeFill="background1"/>
        <w:spacing w:before="120" w:after="120"/>
        <w:ind w:firstLine="709"/>
        <w:jc w:val="both"/>
        <w:rPr>
          <w:rFonts w:ascii="Times New Roman" w:hAnsi="Times New Roman"/>
          <w:i/>
          <w:lang w:val="nl-NL"/>
        </w:rPr>
      </w:pPr>
      <w:r w:rsidRPr="0011575B">
        <w:rPr>
          <w:rFonts w:ascii="Times New Roman" w:hAnsi="Times New Roman"/>
          <w:i/>
          <w:lang w:val="nl-NL"/>
        </w:rPr>
        <w:t>Một số</w:t>
      </w:r>
      <w:r w:rsidR="003936F1" w:rsidRPr="0011575B">
        <w:rPr>
          <w:rFonts w:ascii="Times New Roman" w:hAnsi="Times New Roman"/>
          <w:i/>
          <w:lang w:val="nl-NL"/>
        </w:rPr>
        <w:t xml:space="preserve"> ý kiến </w:t>
      </w:r>
      <w:r w:rsidRPr="0011575B">
        <w:rPr>
          <w:rFonts w:ascii="Times New Roman" w:hAnsi="Times New Roman"/>
          <w:i/>
          <w:lang w:val="nl-NL"/>
        </w:rPr>
        <w:t xml:space="preserve">tán thành phương án 1, </w:t>
      </w:r>
      <w:r w:rsidR="003936F1" w:rsidRPr="0011575B">
        <w:rPr>
          <w:rFonts w:ascii="Times New Roman" w:hAnsi="Times New Roman"/>
          <w:i/>
          <w:lang w:val="nl-NL"/>
        </w:rPr>
        <w:t>không bổ sung biện pháp</w:t>
      </w:r>
      <w:r w:rsidRPr="0011575B">
        <w:rPr>
          <w:rFonts w:ascii="Times New Roman" w:hAnsi="Times New Roman"/>
          <w:i/>
          <w:lang w:val="nl-NL"/>
        </w:rPr>
        <w:t xml:space="preserve"> cưỡng chế thi hành quyết định xử phạt vi phạm hành chính</w:t>
      </w:r>
      <w:r w:rsidR="003936F1" w:rsidRPr="0011575B">
        <w:rPr>
          <w:rFonts w:ascii="Times New Roman" w:hAnsi="Times New Roman"/>
          <w:i/>
          <w:lang w:val="nl-NL"/>
        </w:rPr>
        <w:t xml:space="preserve"> “ngừng cung cấp các dịch vụ điện, nước</w:t>
      </w:r>
      <w:r w:rsidRPr="0011575B">
        <w:rPr>
          <w:rFonts w:ascii="Times New Roman" w:hAnsi="Times New Roman"/>
          <w:i/>
          <w:lang w:val="nl-NL"/>
        </w:rPr>
        <w:t>”;</w:t>
      </w:r>
      <w:r w:rsidR="003936F1" w:rsidRPr="0011575B">
        <w:rPr>
          <w:rFonts w:ascii="Times New Roman" w:hAnsi="Times New Roman"/>
          <w:i/>
          <w:lang w:val="nl-NL"/>
        </w:rPr>
        <w:t xml:space="preserve"> </w:t>
      </w:r>
      <w:r w:rsidRPr="0011575B">
        <w:rPr>
          <w:rFonts w:ascii="Times New Roman" w:hAnsi="Times New Roman"/>
          <w:i/>
          <w:lang w:val="nl-NL"/>
        </w:rPr>
        <w:t>m</w:t>
      </w:r>
      <w:r w:rsidR="003936F1" w:rsidRPr="0011575B">
        <w:rPr>
          <w:rFonts w:ascii="Times New Roman" w:hAnsi="Times New Roman"/>
          <w:i/>
          <w:lang w:val="nl-NL"/>
        </w:rPr>
        <w:t xml:space="preserve">ột số ý kiến tán thành </w:t>
      </w:r>
      <w:r w:rsidR="0002716C" w:rsidRPr="0011575B">
        <w:rPr>
          <w:rFonts w:ascii="Times New Roman" w:hAnsi="Times New Roman"/>
          <w:i/>
          <w:lang w:val="nl-NL"/>
        </w:rPr>
        <w:t>phương án</w:t>
      </w:r>
      <w:r w:rsidR="003936F1" w:rsidRPr="0011575B">
        <w:rPr>
          <w:rFonts w:ascii="Times New Roman" w:hAnsi="Times New Roman"/>
          <w:i/>
          <w:lang w:val="nl-NL"/>
        </w:rPr>
        <w:t xml:space="preserve"> </w:t>
      </w:r>
      <w:r w:rsidRPr="0011575B">
        <w:rPr>
          <w:rFonts w:ascii="Times New Roman" w:hAnsi="Times New Roman"/>
          <w:i/>
          <w:lang w:val="nl-NL"/>
        </w:rPr>
        <w:t>2, bổ sung biện pháp này</w:t>
      </w:r>
      <w:r w:rsidR="003936F1" w:rsidRPr="0011575B">
        <w:rPr>
          <w:rFonts w:ascii="Times New Roman" w:hAnsi="Times New Roman"/>
          <w:i/>
          <w:lang w:val="nl-NL"/>
        </w:rPr>
        <w:t>.</w:t>
      </w:r>
    </w:p>
    <w:p w14:paraId="330FDB56" w14:textId="4BA67B01" w:rsidR="00F54474" w:rsidRPr="00C20BFD" w:rsidRDefault="00677B45" w:rsidP="00F94EF7">
      <w:pPr>
        <w:shd w:val="clear" w:color="auto" w:fill="FFFFFF" w:themeFill="background1"/>
        <w:spacing w:before="120" w:after="120" w:line="245" w:lineRule="auto"/>
        <w:ind w:firstLine="709"/>
        <w:jc w:val="both"/>
        <w:rPr>
          <w:rFonts w:ascii="Times New Roman" w:hAnsi="Times New Roman"/>
          <w:spacing w:val="-2"/>
          <w:lang w:val="nl-NL"/>
        </w:rPr>
      </w:pPr>
      <w:r w:rsidRPr="00C20BFD">
        <w:rPr>
          <w:rFonts w:ascii="Times New Roman" w:hAnsi="Times New Roman"/>
          <w:spacing w:val="-2"/>
          <w:lang w:val="de-DE"/>
        </w:rPr>
        <w:lastRenderedPageBreak/>
        <w:t xml:space="preserve">Về vấn đề này, do ý kiến của đại biểu Quốc hội trong quá trình thảo luận còn khác nhau, </w:t>
      </w:r>
      <w:r w:rsidR="00DC0A05" w:rsidRPr="00C20BFD">
        <w:rPr>
          <w:rFonts w:ascii="Times New Roman" w:hAnsi="Times New Roman"/>
          <w:spacing w:val="-2"/>
          <w:lang w:val="de-DE"/>
        </w:rPr>
        <w:t xml:space="preserve">UBTVQH đã </w:t>
      </w:r>
      <w:r w:rsidR="00981CC5" w:rsidRPr="00C20BFD">
        <w:rPr>
          <w:rFonts w:ascii="Times New Roman" w:hAnsi="Times New Roman"/>
          <w:spacing w:val="-2"/>
          <w:lang w:val="de-DE"/>
        </w:rPr>
        <w:t xml:space="preserve">gửi </w:t>
      </w:r>
      <w:r w:rsidRPr="00C20BFD">
        <w:rPr>
          <w:rFonts w:ascii="Times New Roman" w:hAnsi="Times New Roman"/>
          <w:spacing w:val="-2"/>
          <w:lang w:val="de-DE"/>
        </w:rPr>
        <w:t xml:space="preserve">phiếu </w:t>
      </w:r>
      <w:r w:rsidR="00DC0A05" w:rsidRPr="00C20BFD">
        <w:rPr>
          <w:rFonts w:ascii="Times New Roman" w:hAnsi="Times New Roman"/>
          <w:spacing w:val="-2"/>
          <w:lang w:val="de-DE"/>
        </w:rPr>
        <w:t xml:space="preserve">xin ý kiến các vị đại biểu Quốc hội. </w:t>
      </w:r>
      <w:r w:rsidRPr="00C20BFD">
        <w:rPr>
          <w:rFonts w:ascii="Times New Roman" w:hAnsi="Times New Roman"/>
          <w:spacing w:val="-2"/>
          <w:lang w:val="de-DE"/>
        </w:rPr>
        <w:t>Kết quả xin ý kiến cho thấy</w:t>
      </w:r>
      <w:r w:rsidR="00D90983" w:rsidRPr="00C20BFD">
        <w:rPr>
          <w:rFonts w:ascii="Times New Roman" w:hAnsi="Times New Roman"/>
          <w:spacing w:val="-2"/>
          <w:lang w:val="de-DE"/>
        </w:rPr>
        <w:t>,</w:t>
      </w:r>
      <w:r w:rsidRPr="00C20BFD">
        <w:rPr>
          <w:rFonts w:ascii="Times New Roman" w:hAnsi="Times New Roman"/>
          <w:spacing w:val="-2"/>
          <w:lang w:val="de-DE"/>
        </w:rPr>
        <w:t xml:space="preserve"> có 207/399/481 vị đại biểu Quốc hội </w:t>
      </w:r>
      <w:r w:rsidR="00DC0A05" w:rsidRPr="00C20BFD">
        <w:rPr>
          <w:rFonts w:ascii="Times New Roman" w:hAnsi="Times New Roman"/>
          <w:spacing w:val="-2"/>
          <w:lang w:val="de-DE"/>
        </w:rPr>
        <w:t>đề nghị không bổ sung biện pháp cưỡng chế này</w:t>
      </w:r>
      <w:r w:rsidRPr="00C20BFD">
        <w:rPr>
          <w:rFonts w:ascii="Times New Roman" w:hAnsi="Times New Roman"/>
          <w:spacing w:val="-2"/>
          <w:lang w:val="de-DE"/>
        </w:rPr>
        <w:t>; 190/399/481 vị đại biểu tán thành phương án 2 quy định bổ sung nội dung này</w:t>
      </w:r>
      <w:r w:rsidR="00DC0A05" w:rsidRPr="00C20BFD">
        <w:rPr>
          <w:rFonts w:ascii="Times New Roman" w:hAnsi="Times New Roman"/>
          <w:spacing w:val="-2"/>
          <w:lang w:val="de-DE"/>
        </w:rPr>
        <w:t xml:space="preserve">. </w:t>
      </w:r>
      <w:r w:rsidR="009604A0" w:rsidRPr="00C20BFD">
        <w:rPr>
          <w:rFonts w:ascii="Times New Roman" w:hAnsi="Times New Roman"/>
          <w:spacing w:val="-2"/>
          <w:lang w:val="de-DE"/>
        </w:rPr>
        <w:t xml:space="preserve">Do số lượng đại biểu Quốc hội ủng hộ từng phương án chênh lệch nhau không lớn, đồng thời đều chưa vượt quá 50% tổng số đại biểu Quốc hội, UBTVQH xin trình cả 02 phương án </w:t>
      </w:r>
      <w:r w:rsidR="00A93E2A" w:rsidRPr="00C20BFD">
        <w:rPr>
          <w:rFonts w:ascii="Times New Roman" w:hAnsi="Times New Roman"/>
          <w:spacing w:val="-2"/>
          <w:lang w:val="de-DE"/>
        </w:rPr>
        <w:t xml:space="preserve">như thể hiện tại khoản 43 Điều 1 của dự thảo Luật để Quốc hội xem xét, quyết định. </w:t>
      </w:r>
      <w:r w:rsidR="002C77C4">
        <w:rPr>
          <w:rFonts w:ascii="Times New Roman" w:hAnsi="Times New Roman"/>
          <w:spacing w:val="-2"/>
          <w:lang w:val="de-DE"/>
        </w:rPr>
        <w:t xml:space="preserve">Đa số ý kiến trong </w:t>
      </w:r>
      <w:r w:rsidR="00834258">
        <w:rPr>
          <w:rFonts w:ascii="Times New Roman" w:hAnsi="Times New Roman"/>
          <w:spacing w:val="2"/>
          <w:lang w:val="de-DE"/>
        </w:rPr>
        <w:t xml:space="preserve">UBTVQH tán thành phương án 1, theo đó tiếp thu ý kiến của đa số đại biểu Quốc hội </w:t>
      </w:r>
      <w:r w:rsidR="00F94EF7">
        <w:rPr>
          <w:rFonts w:ascii="Times New Roman" w:hAnsi="Times New Roman"/>
          <w:spacing w:val="2"/>
          <w:lang w:val="de-DE"/>
        </w:rPr>
        <w:t>có ý kiến trả lời</w:t>
      </w:r>
      <w:r w:rsidR="00834258">
        <w:rPr>
          <w:rFonts w:ascii="Times New Roman" w:hAnsi="Times New Roman"/>
          <w:spacing w:val="2"/>
          <w:lang w:val="de-DE"/>
        </w:rPr>
        <w:t xml:space="preserve"> phiếu, không bổ sung biện pháp cưỡng chế “ngừng cung cấp các dịch vụ điện, </w:t>
      </w:r>
      <w:r w:rsidR="00834258" w:rsidRPr="006A3E96">
        <w:rPr>
          <w:rFonts w:ascii="Times New Roman" w:hAnsi="Times New Roman"/>
          <w:spacing w:val="2"/>
          <w:lang w:val="de-DE"/>
        </w:rPr>
        <w:t>nước</w:t>
      </w:r>
      <w:r w:rsidR="00834258" w:rsidRPr="001619C4">
        <w:rPr>
          <w:rFonts w:ascii="Times New Roman" w:hAnsi="Times New Roman"/>
          <w:lang w:val="nl-NL"/>
        </w:rPr>
        <w:t>”</w:t>
      </w:r>
      <w:r w:rsidR="00834258">
        <w:rPr>
          <w:rFonts w:ascii="Times New Roman" w:hAnsi="Times New Roman"/>
          <w:lang w:val="nl-NL"/>
        </w:rPr>
        <w:t>, vì qua tổng kết thi hành Luật cho thấy</w:t>
      </w:r>
      <w:bookmarkStart w:id="0" w:name="_GoBack"/>
      <w:bookmarkEnd w:id="0"/>
      <w:r w:rsidR="00834258">
        <w:rPr>
          <w:rFonts w:ascii="Times New Roman" w:hAnsi="Times New Roman"/>
          <w:lang w:val="nl-NL"/>
        </w:rPr>
        <w:t xml:space="preserve"> về cơ bản không có khó khăn, vướng mắc do thiếu biện pháp cưỡng chế thi hành quyết định xử phạt vi phạm hành chính</w:t>
      </w:r>
      <w:r w:rsidR="00A93E2A" w:rsidRPr="00C20BFD">
        <w:rPr>
          <w:rFonts w:ascii="Times New Roman" w:hAnsi="Times New Roman"/>
          <w:spacing w:val="-2"/>
          <w:lang w:val="nl-NL"/>
        </w:rPr>
        <w:t>.</w:t>
      </w:r>
      <w:r w:rsidR="00F54474" w:rsidRPr="00C20BFD">
        <w:rPr>
          <w:rFonts w:ascii="Times New Roman" w:hAnsi="Times New Roman"/>
          <w:spacing w:val="-2"/>
          <w:lang w:val="nl-NL"/>
        </w:rPr>
        <w:t xml:space="preserve"> </w:t>
      </w:r>
    </w:p>
    <w:p w14:paraId="49CC436C" w14:textId="7A062401" w:rsidR="00A82F5A" w:rsidRPr="0011575B" w:rsidRDefault="0013643E" w:rsidP="00F94EF7">
      <w:pPr>
        <w:shd w:val="clear" w:color="auto" w:fill="FFFFFF" w:themeFill="background1"/>
        <w:spacing w:before="120" w:after="120" w:line="245" w:lineRule="auto"/>
        <w:ind w:firstLine="709"/>
        <w:jc w:val="both"/>
        <w:rPr>
          <w:rFonts w:ascii="Times New Roman" w:hAnsi="Times New Roman"/>
          <w:lang w:val="de-DE"/>
        </w:rPr>
      </w:pPr>
      <w:r w:rsidRPr="0011575B">
        <w:rPr>
          <w:rFonts w:ascii="Times New Roman" w:hAnsi="Times New Roman"/>
          <w:b/>
          <w:lang w:val="de-DE"/>
        </w:rPr>
        <w:t>3</w:t>
      </w:r>
      <w:r w:rsidR="00A82F5A" w:rsidRPr="0011575B">
        <w:rPr>
          <w:rFonts w:ascii="Times New Roman" w:hAnsi="Times New Roman"/>
          <w:b/>
          <w:lang w:val="de-DE"/>
        </w:rPr>
        <w:t xml:space="preserve">. Về </w:t>
      </w:r>
      <w:r w:rsidR="00A4488C" w:rsidRPr="0011575B">
        <w:rPr>
          <w:rFonts w:ascii="Times New Roman" w:hAnsi="Times New Roman"/>
          <w:b/>
          <w:lang w:val="de-DE"/>
        </w:rPr>
        <w:t xml:space="preserve">đối tượng bị </w:t>
      </w:r>
      <w:r w:rsidR="00A82F5A" w:rsidRPr="0011575B">
        <w:rPr>
          <w:rFonts w:ascii="Times New Roman" w:hAnsi="Times New Roman"/>
          <w:b/>
          <w:lang w:val="de-DE"/>
        </w:rPr>
        <w:t>áp dụng biện pháp xử lý hành chính</w:t>
      </w:r>
      <w:r w:rsidR="00FA24AF" w:rsidRPr="0011575B">
        <w:rPr>
          <w:rFonts w:ascii="Times New Roman" w:hAnsi="Times New Roman"/>
          <w:b/>
          <w:lang w:val="de-DE"/>
        </w:rPr>
        <w:t xml:space="preserve"> </w:t>
      </w:r>
      <w:r w:rsidR="00A4488C" w:rsidRPr="0011575B">
        <w:rPr>
          <w:rFonts w:ascii="Times New Roman" w:hAnsi="Times New Roman"/>
          <w:lang w:val="de-DE"/>
        </w:rPr>
        <w:t>(</w:t>
      </w:r>
      <w:r w:rsidR="00593F12" w:rsidRPr="0011575B">
        <w:rPr>
          <w:rFonts w:ascii="Times New Roman" w:hAnsi="Times New Roman"/>
          <w:lang w:val="de-DE"/>
        </w:rPr>
        <w:t>các khoản 4</w:t>
      </w:r>
      <w:r w:rsidR="00A049CD">
        <w:rPr>
          <w:rFonts w:ascii="Times New Roman" w:hAnsi="Times New Roman"/>
          <w:lang w:val="de-DE"/>
        </w:rPr>
        <w:t>6</w:t>
      </w:r>
      <w:r w:rsidR="00593F12" w:rsidRPr="0011575B">
        <w:rPr>
          <w:rFonts w:ascii="Times New Roman" w:hAnsi="Times New Roman"/>
          <w:lang w:val="de-DE"/>
        </w:rPr>
        <w:t>, 4</w:t>
      </w:r>
      <w:r w:rsidR="00A049CD">
        <w:rPr>
          <w:rFonts w:ascii="Times New Roman" w:hAnsi="Times New Roman"/>
          <w:lang w:val="de-DE"/>
        </w:rPr>
        <w:t>7</w:t>
      </w:r>
      <w:r w:rsidR="00593F12" w:rsidRPr="0011575B">
        <w:rPr>
          <w:rFonts w:ascii="Times New Roman" w:hAnsi="Times New Roman"/>
          <w:lang w:val="de-DE"/>
        </w:rPr>
        <w:t>, 4</w:t>
      </w:r>
      <w:r w:rsidR="00A049CD">
        <w:rPr>
          <w:rFonts w:ascii="Times New Roman" w:hAnsi="Times New Roman"/>
          <w:lang w:val="de-DE"/>
        </w:rPr>
        <w:t>8</w:t>
      </w:r>
      <w:r w:rsidR="00593F12" w:rsidRPr="0011575B">
        <w:rPr>
          <w:rFonts w:ascii="Times New Roman" w:hAnsi="Times New Roman"/>
          <w:lang w:val="de-DE"/>
        </w:rPr>
        <w:t>, 4</w:t>
      </w:r>
      <w:r w:rsidR="00A049CD">
        <w:rPr>
          <w:rFonts w:ascii="Times New Roman" w:hAnsi="Times New Roman"/>
          <w:lang w:val="de-DE"/>
        </w:rPr>
        <w:t>9</w:t>
      </w:r>
      <w:r w:rsidR="00593F12" w:rsidRPr="0011575B">
        <w:rPr>
          <w:rFonts w:ascii="Times New Roman" w:hAnsi="Times New Roman"/>
          <w:lang w:val="de-DE"/>
        </w:rPr>
        <w:t xml:space="preserve"> Điều 1 - </w:t>
      </w:r>
      <w:r w:rsidR="00A4488C" w:rsidRPr="0011575B">
        <w:rPr>
          <w:rFonts w:ascii="Times New Roman" w:hAnsi="Times New Roman"/>
          <w:lang w:val="de-DE"/>
        </w:rPr>
        <w:t xml:space="preserve">sửa đổi, bổ sung </w:t>
      </w:r>
      <w:r w:rsidR="003D7B5F" w:rsidRPr="0011575B">
        <w:rPr>
          <w:rFonts w:ascii="Times New Roman" w:hAnsi="Times New Roman"/>
          <w:lang w:val="de-DE"/>
        </w:rPr>
        <w:t>các điều 90, 92, 94 và</w:t>
      </w:r>
      <w:r w:rsidR="00A4488C" w:rsidRPr="0011575B">
        <w:rPr>
          <w:rFonts w:ascii="Times New Roman" w:hAnsi="Times New Roman"/>
          <w:lang w:val="de-DE"/>
        </w:rPr>
        <w:t xml:space="preserve"> 96</w:t>
      </w:r>
      <w:r w:rsidR="00593F12" w:rsidRPr="0011575B">
        <w:rPr>
          <w:rFonts w:ascii="Times New Roman" w:hAnsi="Times New Roman"/>
          <w:lang w:val="de-DE"/>
        </w:rPr>
        <w:t xml:space="preserve"> của Luật XVPHC</w:t>
      </w:r>
      <w:r w:rsidR="00A4488C" w:rsidRPr="0011575B">
        <w:rPr>
          <w:rFonts w:ascii="Times New Roman" w:hAnsi="Times New Roman"/>
          <w:lang w:val="de-DE"/>
        </w:rPr>
        <w:t>)</w:t>
      </w:r>
    </w:p>
    <w:p w14:paraId="7326C44B" w14:textId="3FBA655B" w:rsidR="00C1499E" w:rsidRPr="0011575B" w:rsidRDefault="00C1499E" w:rsidP="00F94EF7">
      <w:pPr>
        <w:shd w:val="clear" w:color="auto" w:fill="FFFFFF" w:themeFill="background1"/>
        <w:spacing w:before="120" w:after="120" w:line="245" w:lineRule="auto"/>
        <w:ind w:firstLine="709"/>
        <w:jc w:val="both"/>
        <w:rPr>
          <w:rFonts w:ascii="Times New Roman" w:hAnsi="Times New Roman"/>
          <w:i/>
          <w:lang w:val="nl-NL"/>
        </w:rPr>
      </w:pPr>
      <w:r w:rsidRPr="0011575B">
        <w:rPr>
          <w:rFonts w:ascii="Times New Roman" w:hAnsi="Times New Roman"/>
          <w:i/>
          <w:lang w:val="nl-NL"/>
        </w:rPr>
        <w:t xml:space="preserve">- Có ý kiến đề nghị tiếp tục rà soát đối tượng bị áp dụng biện pháp xử lý hành chính để tránh bỏ </w:t>
      </w:r>
      <w:r w:rsidR="008B3615" w:rsidRPr="0011575B">
        <w:rPr>
          <w:rFonts w:ascii="Times New Roman" w:hAnsi="Times New Roman"/>
          <w:i/>
          <w:lang w:val="nl-NL"/>
        </w:rPr>
        <w:t>lọt hành vi nguy hiểm cho xã hội</w:t>
      </w:r>
      <w:r w:rsidR="00EA4187" w:rsidRPr="0011575B">
        <w:rPr>
          <w:rFonts w:ascii="Times New Roman" w:hAnsi="Times New Roman"/>
          <w:i/>
          <w:lang w:val="nl-NL"/>
        </w:rPr>
        <w:t>.</w:t>
      </w:r>
    </w:p>
    <w:p w14:paraId="3145556D" w14:textId="57E4311C" w:rsidR="00C1499E" w:rsidRPr="005D1EDA" w:rsidRDefault="00C1499E" w:rsidP="00F94EF7">
      <w:pPr>
        <w:shd w:val="clear" w:color="auto" w:fill="FFFFFF" w:themeFill="background1"/>
        <w:spacing w:before="120" w:after="120" w:line="245" w:lineRule="auto"/>
        <w:ind w:firstLine="709"/>
        <w:jc w:val="both"/>
        <w:rPr>
          <w:rFonts w:ascii="Times New Roman" w:hAnsi="Times New Roman"/>
          <w:spacing w:val="-2"/>
          <w:lang w:val="nl-NL"/>
        </w:rPr>
      </w:pPr>
      <w:r w:rsidRPr="005D1EDA">
        <w:rPr>
          <w:rFonts w:ascii="Times New Roman" w:hAnsi="Times New Roman"/>
          <w:spacing w:val="-2"/>
          <w:lang w:val="nl-NL"/>
        </w:rPr>
        <w:t xml:space="preserve">Tiếp thu ý kiến </w:t>
      </w:r>
      <w:r w:rsidR="004069E8" w:rsidRPr="005D1EDA">
        <w:rPr>
          <w:rFonts w:ascii="Times New Roman" w:hAnsi="Times New Roman"/>
          <w:spacing w:val="-2"/>
          <w:lang w:val="nl-NL"/>
        </w:rPr>
        <w:t xml:space="preserve">của </w:t>
      </w:r>
      <w:r w:rsidRPr="005D1EDA">
        <w:rPr>
          <w:rFonts w:ascii="Times New Roman" w:hAnsi="Times New Roman"/>
          <w:spacing w:val="-2"/>
          <w:lang w:val="nl-NL"/>
        </w:rPr>
        <w:t xml:space="preserve">đại biểu Quốc hội, </w:t>
      </w:r>
      <w:r w:rsidR="005D1EDA" w:rsidRPr="005D1EDA">
        <w:rPr>
          <w:rFonts w:ascii="Times New Roman" w:hAnsi="Times New Roman"/>
          <w:spacing w:val="-2"/>
          <w:lang w:val="nl-NL"/>
        </w:rPr>
        <w:t>để tránh bỏ lọt hành vi nguy hiểm cho xã hội</w:t>
      </w:r>
      <w:r w:rsidR="002270E9" w:rsidRPr="005D1EDA">
        <w:rPr>
          <w:rFonts w:ascii="Times New Roman" w:hAnsi="Times New Roman"/>
          <w:spacing w:val="-2"/>
          <w:lang w:val="nl-NL"/>
        </w:rPr>
        <w:t xml:space="preserve">, </w:t>
      </w:r>
      <w:r w:rsidR="009B4B90" w:rsidRPr="005D1EDA">
        <w:rPr>
          <w:rFonts w:ascii="Times New Roman" w:hAnsi="Times New Roman"/>
          <w:spacing w:val="-2"/>
          <w:lang w:val="nl-NL"/>
        </w:rPr>
        <w:t xml:space="preserve">dự thảo Luật đã bổ sung quy định áp dụng biện pháp xử lý hành chính đối với 02 trường hợp: (1) người từ đủ 16 tuổi đến dưới 18 tuổi </w:t>
      </w:r>
      <w:r w:rsidR="009B4B90" w:rsidRPr="005D1EDA">
        <w:rPr>
          <w:rFonts w:ascii="Times New Roman" w:hAnsi="Times New Roman"/>
          <w:spacing w:val="-2"/>
        </w:rPr>
        <w:t>đã hai lần bị xử phạt vi phạm hành chính và</w:t>
      </w:r>
      <w:r w:rsidR="009B4B90" w:rsidRPr="005D1EDA">
        <w:rPr>
          <w:rFonts w:ascii="Times New Roman" w:hAnsi="Times New Roman"/>
          <w:spacing w:val="-2"/>
          <w:lang w:val="vi-VN"/>
        </w:rPr>
        <w:t xml:space="preserve"> </w:t>
      </w:r>
      <w:r w:rsidR="009B4B90" w:rsidRPr="005D1EDA">
        <w:rPr>
          <w:rFonts w:ascii="Times New Roman" w:hAnsi="Times New Roman"/>
          <w:spacing w:val="-2"/>
        </w:rPr>
        <w:t>bị lập biên bản tại</w:t>
      </w:r>
      <w:r w:rsidR="009B4B90" w:rsidRPr="005D1EDA">
        <w:rPr>
          <w:rFonts w:ascii="Times New Roman" w:hAnsi="Times New Roman"/>
          <w:spacing w:val="-2"/>
          <w:lang w:val="vi-VN"/>
        </w:rPr>
        <w:t xml:space="preserve"> </w:t>
      </w:r>
      <w:r w:rsidR="009B4B90" w:rsidRPr="005D1EDA">
        <w:rPr>
          <w:rFonts w:ascii="Times New Roman" w:hAnsi="Times New Roman"/>
          <w:spacing w:val="-2"/>
        </w:rPr>
        <w:t xml:space="preserve">lần vi phạm thứ ba trong thời hạn 06 tháng về một trong các hành vi </w:t>
      </w:r>
      <w:r w:rsidR="00FE3970" w:rsidRPr="005D1EDA">
        <w:rPr>
          <w:rFonts w:ascii="Times New Roman" w:hAnsi="Times New Roman"/>
          <w:spacing w:val="-2"/>
        </w:rPr>
        <w:t xml:space="preserve">hủy hoại hoặc cố ý làm hư hỏng tài sản của người khác, </w:t>
      </w:r>
      <w:r w:rsidR="009B4B90" w:rsidRPr="005D1EDA">
        <w:rPr>
          <w:rFonts w:ascii="Times New Roman" w:hAnsi="Times New Roman"/>
          <w:spacing w:val="-2"/>
        </w:rPr>
        <w:t>gây rối trật tự công cộng, trộm cắp tài sản, đánh bạc, lừa đảo, đua xe trái phép</w:t>
      </w:r>
      <w:r w:rsidR="00222E5F" w:rsidRPr="005D1EDA">
        <w:rPr>
          <w:rFonts w:ascii="Times New Roman" w:hAnsi="Times New Roman"/>
          <w:spacing w:val="-2"/>
        </w:rPr>
        <w:t xml:space="preserve"> mà không phải là tội phạm</w:t>
      </w:r>
      <w:r w:rsidR="000F3BCA" w:rsidRPr="005D1EDA">
        <w:rPr>
          <w:rFonts w:ascii="Times New Roman" w:hAnsi="Times New Roman"/>
          <w:spacing w:val="-2"/>
        </w:rPr>
        <w:t>;</w:t>
      </w:r>
      <w:r w:rsidR="00222E5F" w:rsidRPr="005D1EDA">
        <w:rPr>
          <w:rFonts w:ascii="Times New Roman" w:hAnsi="Times New Roman"/>
          <w:spacing w:val="-2"/>
        </w:rPr>
        <w:t xml:space="preserve"> (2) </w:t>
      </w:r>
      <w:r w:rsidR="00222E5F" w:rsidRPr="005D1EDA">
        <w:rPr>
          <w:rFonts w:ascii="Times New Roman" w:hAnsi="Times New Roman"/>
          <w:spacing w:val="-2"/>
          <w:lang w:val="nl-NL"/>
        </w:rPr>
        <w:t xml:space="preserve">người từ đủ 18 tuổi trở lên </w:t>
      </w:r>
      <w:r w:rsidR="00222E5F" w:rsidRPr="005D1EDA">
        <w:rPr>
          <w:rFonts w:ascii="Times New Roman" w:hAnsi="Times New Roman"/>
          <w:spacing w:val="-2"/>
        </w:rPr>
        <w:t>đã hai lần bị xử phạt vi phạm hành chính và</w:t>
      </w:r>
      <w:r w:rsidR="00222E5F" w:rsidRPr="005D1EDA">
        <w:rPr>
          <w:rFonts w:ascii="Times New Roman" w:hAnsi="Times New Roman"/>
          <w:spacing w:val="-2"/>
          <w:lang w:val="vi-VN"/>
        </w:rPr>
        <w:t xml:space="preserve"> </w:t>
      </w:r>
      <w:r w:rsidR="00222E5F" w:rsidRPr="005D1EDA">
        <w:rPr>
          <w:rFonts w:ascii="Times New Roman" w:hAnsi="Times New Roman"/>
          <w:spacing w:val="-2"/>
        </w:rPr>
        <w:t>bị lập biên bản tại</w:t>
      </w:r>
      <w:r w:rsidR="00222E5F" w:rsidRPr="005D1EDA">
        <w:rPr>
          <w:rFonts w:ascii="Times New Roman" w:hAnsi="Times New Roman"/>
          <w:spacing w:val="-2"/>
          <w:lang w:val="vi-VN"/>
        </w:rPr>
        <w:t xml:space="preserve"> </w:t>
      </w:r>
      <w:r w:rsidR="00222E5F" w:rsidRPr="005D1EDA">
        <w:rPr>
          <w:rFonts w:ascii="Times New Roman" w:hAnsi="Times New Roman"/>
          <w:spacing w:val="-2"/>
        </w:rPr>
        <w:t xml:space="preserve">lần vi phạm thứ ba trong thời hạn 06 tháng về một trong các hành vi </w:t>
      </w:r>
      <w:r w:rsidR="00FE3970" w:rsidRPr="005D1EDA">
        <w:rPr>
          <w:rFonts w:ascii="Times New Roman" w:hAnsi="Times New Roman"/>
          <w:spacing w:val="-2"/>
        </w:rPr>
        <w:t xml:space="preserve">hủy hoại hoặc cố ý làm hư hỏng tài sản của người khác, </w:t>
      </w:r>
      <w:r w:rsidR="00222E5F" w:rsidRPr="005D1EDA">
        <w:rPr>
          <w:rFonts w:ascii="Times New Roman" w:hAnsi="Times New Roman"/>
          <w:spacing w:val="-2"/>
        </w:rPr>
        <w:t>gây rối trật tự công cộng, trộm cắp tài sản, đánh bạc, lừa đảo, đua xe trái phép</w:t>
      </w:r>
      <w:r w:rsidR="00E242F4" w:rsidRPr="005D1EDA">
        <w:rPr>
          <w:rFonts w:ascii="Times New Roman" w:hAnsi="Times New Roman"/>
          <w:spacing w:val="-2"/>
        </w:rPr>
        <w:t>,</w:t>
      </w:r>
      <w:r w:rsidR="00222E5F" w:rsidRPr="005D1EDA">
        <w:rPr>
          <w:rFonts w:ascii="Times New Roman" w:hAnsi="Times New Roman"/>
          <w:spacing w:val="-2"/>
        </w:rPr>
        <w:t xml:space="preserve"> </w:t>
      </w:r>
      <w:r w:rsidR="00E242F4" w:rsidRPr="005D1EDA">
        <w:rPr>
          <w:rFonts w:ascii="Times New Roman" w:hAnsi="Times New Roman"/>
          <w:spacing w:val="-2"/>
        </w:rPr>
        <w:t>hành hạ ông bà, cha mẹ, vợ chồng, con, cháu hoặc người có công nuôi dưỡng mình mà không phải là tội phạm như đã được thể hiện tại khoản 4, khoản 6 Điều 90, khoản 4 Điều 92 và khoản 1 Điều 94</w:t>
      </w:r>
      <w:r w:rsidR="009B4B90" w:rsidRPr="005D1EDA">
        <w:rPr>
          <w:rFonts w:ascii="Times New Roman" w:hAnsi="Times New Roman"/>
          <w:spacing w:val="-2"/>
        </w:rPr>
        <w:t>.</w:t>
      </w:r>
      <w:r w:rsidR="009B4B90" w:rsidRPr="005D1EDA">
        <w:rPr>
          <w:rFonts w:ascii="Times New Roman" w:hAnsi="Times New Roman"/>
          <w:spacing w:val="-2"/>
          <w:lang w:val="nl-NL"/>
        </w:rPr>
        <w:t xml:space="preserve"> </w:t>
      </w:r>
      <w:r w:rsidR="00E242F4" w:rsidRPr="005D1EDA">
        <w:rPr>
          <w:rFonts w:ascii="Times New Roman" w:hAnsi="Times New Roman"/>
          <w:spacing w:val="-2"/>
          <w:lang w:val="nl-NL"/>
        </w:rPr>
        <w:t xml:space="preserve">Quy định như vậy cũng là </w:t>
      </w:r>
      <w:r w:rsidR="000F3BCA" w:rsidRPr="005D1EDA">
        <w:rPr>
          <w:rFonts w:ascii="Times New Roman" w:hAnsi="Times New Roman"/>
          <w:spacing w:val="-2"/>
          <w:lang w:val="nl-NL"/>
        </w:rPr>
        <w:t xml:space="preserve">nhằm </w:t>
      </w:r>
      <w:r w:rsidR="00E242F4" w:rsidRPr="005D1EDA">
        <w:rPr>
          <w:rFonts w:ascii="Times New Roman" w:hAnsi="Times New Roman"/>
          <w:spacing w:val="-2"/>
          <w:lang w:val="nl-NL"/>
        </w:rPr>
        <w:t xml:space="preserve">bảo đảm tính công bằng </w:t>
      </w:r>
      <w:r w:rsidR="000F3BCA" w:rsidRPr="005D1EDA">
        <w:rPr>
          <w:rFonts w:ascii="Times New Roman" w:hAnsi="Times New Roman"/>
          <w:spacing w:val="-2"/>
          <w:lang w:val="nl-NL"/>
        </w:rPr>
        <w:t xml:space="preserve">và nhất quán </w:t>
      </w:r>
      <w:r w:rsidR="00E242F4" w:rsidRPr="005D1EDA">
        <w:rPr>
          <w:rFonts w:ascii="Times New Roman" w:hAnsi="Times New Roman"/>
          <w:spacing w:val="-2"/>
          <w:lang w:val="nl-NL"/>
        </w:rPr>
        <w:t xml:space="preserve">trong chính sách </w:t>
      </w:r>
      <w:r w:rsidR="000F3BCA" w:rsidRPr="005D1EDA">
        <w:rPr>
          <w:rFonts w:ascii="Times New Roman" w:hAnsi="Times New Roman"/>
          <w:spacing w:val="-2"/>
          <w:lang w:val="nl-NL"/>
        </w:rPr>
        <w:t xml:space="preserve">xử lý vi phạm </w:t>
      </w:r>
      <w:r w:rsidR="00E242F4" w:rsidRPr="005D1EDA">
        <w:rPr>
          <w:rFonts w:ascii="Times New Roman" w:hAnsi="Times New Roman"/>
          <w:spacing w:val="-2"/>
          <w:lang w:val="nl-NL"/>
        </w:rPr>
        <w:t xml:space="preserve">hành chính, </w:t>
      </w:r>
      <w:r w:rsidR="000F3BCA" w:rsidRPr="005D1EDA">
        <w:rPr>
          <w:rFonts w:ascii="Times New Roman" w:hAnsi="Times New Roman"/>
          <w:spacing w:val="-2"/>
          <w:lang w:val="nl-NL"/>
        </w:rPr>
        <w:t xml:space="preserve">vì </w:t>
      </w:r>
      <w:r w:rsidR="00E242F4" w:rsidRPr="005D1EDA">
        <w:rPr>
          <w:rFonts w:ascii="Times New Roman" w:hAnsi="Times New Roman"/>
          <w:spacing w:val="-2"/>
          <w:lang w:val="nl-NL"/>
        </w:rPr>
        <w:t xml:space="preserve">người từ đủ 14 tuổi đến dưới 16 tuổi </w:t>
      </w:r>
      <w:r w:rsidR="00B17660" w:rsidRPr="005D1EDA">
        <w:rPr>
          <w:rFonts w:ascii="Times New Roman" w:hAnsi="Times New Roman"/>
          <w:spacing w:val="-2"/>
          <w:lang w:val="nl-NL"/>
        </w:rPr>
        <w:t>thực hiện</w:t>
      </w:r>
      <w:r w:rsidR="00E242F4" w:rsidRPr="005D1EDA">
        <w:rPr>
          <w:rFonts w:ascii="Times New Roman" w:hAnsi="Times New Roman"/>
          <w:spacing w:val="-2"/>
          <w:lang w:val="nl-NL"/>
        </w:rPr>
        <w:t xml:space="preserve"> hành vi vi phạm tương tự </w:t>
      </w:r>
      <w:r w:rsidR="00D278F2" w:rsidRPr="005D1EDA">
        <w:rPr>
          <w:rFonts w:ascii="Times New Roman" w:hAnsi="Times New Roman"/>
          <w:spacing w:val="-2"/>
          <w:lang w:val="nl-NL"/>
        </w:rPr>
        <w:t>đã</w:t>
      </w:r>
      <w:r w:rsidR="00E242F4" w:rsidRPr="005D1EDA">
        <w:rPr>
          <w:rFonts w:ascii="Times New Roman" w:hAnsi="Times New Roman"/>
          <w:spacing w:val="-2"/>
          <w:lang w:val="nl-NL"/>
        </w:rPr>
        <w:t xml:space="preserve"> bị áp dụng biện pháp xử lý hành chính</w:t>
      </w:r>
      <w:r w:rsidR="00D278F2" w:rsidRPr="005D1EDA">
        <w:rPr>
          <w:rFonts w:ascii="Times New Roman" w:hAnsi="Times New Roman"/>
          <w:spacing w:val="-2"/>
          <w:lang w:val="nl-NL"/>
        </w:rPr>
        <w:t>.</w:t>
      </w:r>
    </w:p>
    <w:p w14:paraId="758109EA" w14:textId="1787DF27" w:rsidR="00AA0C86" w:rsidRPr="0011575B" w:rsidRDefault="00AA0C86" w:rsidP="00F94EF7">
      <w:pPr>
        <w:shd w:val="clear" w:color="auto" w:fill="FFFFFF" w:themeFill="background1"/>
        <w:spacing w:before="120" w:after="120" w:line="245" w:lineRule="auto"/>
        <w:ind w:firstLine="709"/>
        <w:jc w:val="both"/>
        <w:rPr>
          <w:rFonts w:ascii="Times New Roman" w:hAnsi="Times New Roman"/>
          <w:i/>
          <w:lang w:val="nl-NL"/>
        </w:rPr>
      </w:pPr>
      <w:r w:rsidRPr="0011575B">
        <w:rPr>
          <w:rFonts w:ascii="Times New Roman" w:hAnsi="Times New Roman"/>
          <w:i/>
          <w:lang w:val="nl-NL"/>
        </w:rPr>
        <w:t xml:space="preserve">- </w:t>
      </w:r>
      <w:r w:rsidR="00401833" w:rsidRPr="0011575B">
        <w:rPr>
          <w:rFonts w:ascii="Times New Roman" w:hAnsi="Times New Roman"/>
          <w:i/>
          <w:lang w:val="nl-NL"/>
        </w:rPr>
        <w:t xml:space="preserve">Nhiều </w:t>
      </w:r>
      <w:r w:rsidRPr="0011575B">
        <w:rPr>
          <w:rFonts w:ascii="Times New Roman" w:hAnsi="Times New Roman"/>
          <w:i/>
          <w:lang w:val="nl-NL"/>
        </w:rPr>
        <w:t xml:space="preserve">ý kiến </w:t>
      </w:r>
      <w:r w:rsidR="003604BB" w:rsidRPr="0011575B">
        <w:rPr>
          <w:rFonts w:ascii="Times New Roman" w:hAnsi="Times New Roman"/>
          <w:i/>
          <w:lang w:val="nl-NL"/>
        </w:rPr>
        <w:t xml:space="preserve">tán thành quy định về đối tượng </w:t>
      </w:r>
      <w:r w:rsidR="00F94EF7">
        <w:rPr>
          <w:rFonts w:ascii="Times New Roman" w:hAnsi="Times New Roman"/>
          <w:i/>
          <w:lang w:val="nl-NL"/>
        </w:rPr>
        <w:t xml:space="preserve">bị </w:t>
      </w:r>
      <w:r w:rsidR="003604BB" w:rsidRPr="0011575B">
        <w:rPr>
          <w:rFonts w:ascii="Times New Roman" w:hAnsi="Times New Roman"/>
          <w:i/>
          <w:lang w:val="nl-NL"/>
        </w:rPr>
        <w:t xml:space="preserve">áp dụng biện pháp đưa vào cơ sở cai nghiện bắt buộc theo hướng dẫn chiếu đến Luật Phòng, chống ma túy; </w:t>
      </w:r>
      <w:r w:rsidR="00401833" w:rsidRPr="0011575B">
        <w:rPr>
          <w:rFonts w:ascii="Times New Roman" w:hAnsi="Times New Roman"/>
          <w:i/>
          <w:lang w:val="nl-NL"/>
        </w:rPr>
        <w:t xml:space="preserve">có </w:t>
      </w:r>
      <w:r w:rsidR="003604BB" w:rsidRPr="0011575B">
        <w:rPr>
          <w:rFonts w:ascii="Times New Roman" w:hAnsi="Times New Roman"/>
          <w:i/>
          <w:lang w:val="nl-NL"/>
        </w:rPr>
        <w:t xml:space="preserve">ý kiến </w:t>
      </w:r>
      <w:r w:rsidRPr="0011575B">
        <w:rPr>
          <w:rFonts w:ascii="Times New Roman" w:hAnsi="Times New Roman"/>
          <w:i/>
          <w:lang w:val="nl-NL"/>
        </w:rPr>
        <w:t xml:space="preserve">đề nghị </w:t>
      </w:r>
      <w:r w:rsidR="00737D60" w:rsidRPr="0011575B">
        <w:rPr>
          <w:rFonts w:ascii="Times New Roman" w:hAnsi="Times New Roman"/>
          <w:i/>
          <w:lang w:val="nl-NL"/>
        </w:rPr>
        <w:t xml:space="preserve">quy định cụ thể </w:t>
      </w:r>
      <w:r w:rsidR="003604BB" w:rsidRPr="0011575B">
        <w:rPr>
          <w:rFonts w:ascii="Times New Roman" w:hAnsi="Times New Roman"/>
          <w:i/>
          <w:lang w:val="nl-NL"/>
        </w:rPr>
        <w:t>nội dung này vào</w:t>
      </w:r>
      <w:r w:rsidR="00BA7010" w:rsidRPr="0011575B">
        <w:rPr>
          <w:rFonts w:ascii="Times New Roman" w:hAnsi="Times New Roman"/>
          <w:i/>
          <w:lang w:val="nl-NL"/>
        </w:rPr>
        <w:t xml:space="preserve"> dự thảo Luật.</w:t>
      </w:r>
    </w:p>
    <w:p w14:paraId="23DDD28E" w14:textId="5288A858" w:rsidR="00134C6C" w:rsidRPr="0011575B" w:rsidRDefault="00FA6BCC" w:rsidP="00F94EF7">
      <w:pPr>
        <w:tabs>
          <w:tab w:val="left" w:pos="993"/>
        </w:tabs>
        <w:spacing w:before="120" w:after="120" w:line="245" w:lineRule="auto"/>
        <w:ind w:right="-11" w:firstLine="567"/>
        <w:jc w:val="both"/>
        <w:rPr>
          <w:rFonts w:ascii="Times New Roman" w:hAnsi="Times New Roman"/>
        </w:rPr>
      </w:pPr>
      <w:r w:rsidRPr="0011575B">
        <w:rPr>
          <w:rFonts w:ascii="Times New Roman" w:hAnsi="Times New Roman"/>
          <w:lang w:val="nl-NL"/>
        </w:rPr>
        <w:t xml:space="preserve">UBTVQH xin báo cáo như sau: </w:t>
      </w:r>
      <w:r w:rsidRPr="0011575B">
        <w:rPr>
          <w:rFonts w:ascii="Times New Roman" w:hAnsi="Times New Roman"/>
        </w:rPr>
        <w:t xml:space="preserve">Biện pháp đưa vào cơ sở cai nghiện bắt buộc </w:t>
      </w:r>
      <w:r w:rsidR="002E7B86" w:rsidRPr="0011575B">
        <w:rPr>
          <w:rFonts w:ascii="Times New Roman" w:hAnsi="Times New Roman"/>
        </w:rPr>
        <w:t xml:space="preserve">đối với </w:t>
      </w:r>
      <w:r w:rsidRPr="0011575B">
        <w:rPr>
          <w:rFonts w:ascii="Times New Roman" w:hAnsi="Times New Roman"/>
        </w:rPr>
        <w:t xml:space="preserve">người </w:t>
      </w:r>
      <w:r w:rsidR="002E7B86" w:rsidRPr="0011575B">
        <w:rPr>
          <w:rFonts w:ascii="Times New Roman" w:hAnsi="Times New Roman"/>
        </w:rPr>
        <w:t xml:space="preserve">nghiện ma túy </w:t>
      </w:r>
      <w:r w:rsidRPr="0011575B">
        <w:rPr>
          <w:rFonts w:ascii="Times New Roman" w:hAnsi="Times New Roman"/>
        </w:rPr>
        <w:t xml:space="preserve">từ đủ 18 tuổi trở lên đang được điều chỉnh trong dự thảo Luật Phòng, chống ma túy </w:t>
      </w:r>
      <w:r w:rsidR="001A39B3">
        <w:rPr>
          <w:rFonts w:ascii="Times New Roman" w:hAnsi="Times New Roman"/>
        </w:rPr>
        <w:t xml:space="preserve">(sửa đổi) </w:t>
      </w:r>
      <w:r w:rsidRPr="0011575B">
        <w:rPr>
          <w:rFonts w:ascii="Times New Roman" w:hAnsi="Times New Roman"/>
        </w:rPr>
        <w:t xml:space="preserve">và dự thảo Luật này. </w:t>
      </w:r>
      <w:r w:rsidR="00FA1BC0" w:rsidRPr="0011575B">
        <w:rPr>
          <w:rFonts w:ascii="Times New Roman" w:hAnsi="Times New Roman"/>
        </w:rPr>
        <w:t>Việc quy định nội dung này trong Luật Phòng, chống ma túy là cần thiết</w:t>
      </w:r>
      <w:r w:rsidR="00A769AC" w:rsidRPr="0011575B">
        <w:rPr>
          <w:rFonts w:ascii="Times New Roman" w:hAnsi="Times New Roman"/>
        </w:rPr>
        <w:t>,</w:t>
      </w:r>
      <w:r w:rsidR="00FA1BC0" w:rsidRPr="0011575B">
        <w:rPr>
          <w:rFonts w:ascii="Times New Roman" w:hAnsi="Times New Roman"/>
        </w:rPr>
        <w:t xml:space="preserve"> </w:t>
      </w:r>
      <w:r w:rsidR="002E7B86" w:rsidRPr="0011575B">
        <w:rPr>
          <w:rFonts w:ascii="Times New Roman" w:hAnsi="Times New Roman"/>
        </w:rPr>
        <w:t xml:space="preserve">phù hợp với phạm vi điều chỉnh của Luật và </w:t>
      </w:r>
      <w:r w:rsidR="00FA1BC0" w:rsidRPr="0011575B">
        <w:rPr>
          <w:rFonts w:ascii="Times New Roman" w:hAnsi="Times New Roman"/>
        </w:rPr>
        <w:t xml:space="preserve">để bảo đảm tính tổng thể </w:t>
      </w:r>
      <w:r w:rsidR="002E7B86" w:rsidRPr="0011575B">
        <w:rPr>
          <w:rFonts w:ascii="Times New Roman" w:hAnsi="Times New Roman"/>
        </w:rPr>
        <w:t xml:space="preserve">của chính sách </w:t>
      </w:r>
      <w:r w:rsidR="00FA1BC0" w:rsidRPr="0011575B">
        <w:rPr>
          <w:rFonts w:ascii="Times New Roman" w:hAnsi="Times New Roman"/>
        </w:rPr>
        <w:t>cai nghiện ma túy</w:t>
      </w:r>
      <w:r w:rsidR="00A769AC" w:rsidRPr="0011575B">
        <w:rPr>
          <w:rFonts w:ascii="Times New Roman" w:hAnsi="Times New Roman"/>
        </w:rPr>
        <w:t xml:space="preserve">; đồng thời biện pháp này </w:t>
      </w:r>
      <w:r w:rsidR="00193D1B" w:rsidRPr="0011575B">
        <w:rPr>
          <w:rFonts w:ascii="Times New Roman" w:hAnsi="Times New Roman"/>
          <w:lang w:val="de-DE"/>
        </w:rPr>
        <w:t xml:space="preserve">có mối quan hệ chặt chẽ với các quy định khác </w:t>
      </w:r>
      <w:r w:rsidR="00454526" w:rsidRPr="0011575B">
        <w:rPr>
          <w:rFonts w:ascii="Times New Roman" w:hAnsi="Times New Roman"/>
          <w:lang w:val="de-DE"/>
        </w:rPr>
        <w:t>của</w:t>
      </w:r>
      <w:r w:rsidR="00193D1B" w:rsidRPr="0011575B">
        <w:rPr>
          <w:rFonts w:ascii="Times New Roman" w:hAnsi="Times New Roman"/>
          <w:lang w:val="de-DE"/>
        </w:rPr>
        <w:t xml:space="preserve"> </w:t>
      </w:r>
      <w:r w:rsidR="00A769AC" w:rsidRPr="0011575B">
        <w:rPr>
          <w:rFonts w:ascii="Times New Roman" w:hAnsi="Times New Roman"/>
          <w:lang w:val="de-DE"/>
        </w:rPr>
        <w:t xml:space="preserve">dự thảo </w:t>
      </w:r>
      <w:r w:rsidR="00193D1B" w:rsidRPr="0011575B">
        <w:rPr>
          <w:rFonts w:ascii="Times New Roman" w:hAnsi="Times New Roman"/>
          <w:lang w:val="de-DE"/>
        </w:rPr>
        <w:t xml:space="preserve">Luật Phòng, chống ma túy (sửa đổi). </w:t>
      </w:r>
      <w:r w:rsidR="00E3596A" w:rsidRPr="0011575B">
        <w:rPr>
          <w:rFonts w:ascii="Times New Roman" w:hAnsi="Times New Roman"/>
          <w:lang w:val="de-DE"/>
        </w:rPr>
        <w:t>Qua ý</w:t>
      </w:r>
      <w:r w:rsidR="00193D1B" w:rsidRPr="0011575B">
        <w:rPr>
          <w:rFonts w:ascii="Times New Roman" w:hAnsi="Times New Roman"/>
          <w:lang w:val="de-DE"/>
        </w:rPr>
        <w:t xml:space="preserve"> kiến của các vị đại biểu Quốc hội </w:t>
      </w:r>
      <w:r w:rsidR="00B83AF5" w:rsidRPr="0011575B">
        <w:rPr>
          <w:rFonts w:ascii="Times New Roman" w:hAnsi="Times New Roman"/>
          <w:lang w:val="de-DE"/>
        </w:rPr>
        <w:t xml:space="preserve">trong </w:t>
      </w:r>
      <w:r w:rsidR="00193D1B" w:rsidRPr="0011575B">
        <w:rPr>
          <w:rFonts w:ascii="Times New Roman" w:hAnsi="Times New Roman"/>
          <w:lang w:val="de-DE"/>
        </w:rPr>
        <w:t xml:space="preserve">thảo luận </w:t>
      </w:r>
      <w:r w:rsidR="00F94EF7">
        <w:rPr>
          <w:rFonts w:ascii="Times New Roman" w:hAnsi="Times New Roman"/>
          <w:lang w:val="de-DE"/>
        </w:rPr>
        <w:t xml:space="preserve">Tổ </w:t>
      </w:r>
      <w:r w:rsidR="00193D1B" w:rsidRPr="0011575B">
        <w:rPr>
          <w:rFonts w:ascii="Times New Roman" w:hAnsi="Times New Roman"/>
          <w:lang w:val="de-DE"/>
        </w:rPr>
        <w:t>về dự án Luật Phòng, chống ma túy (sửa đổi</w:t>
      </w:r>
      <w:r w:rsidR="00C475A0" w:rsidRPr="0011575B">
        <w:rPr>
          <w:rFonts w:ascii="Times New Roman" w:hAnsi="Times New Roman"/>
          <w:lang w:val="de-DE"/>
        </w:rPr>
        <w:t>)</w:t>
      </w:r>
      <w:r w:rsidR="00C405DE" w:rsidRPr="0011575B">
        <w:rPr>
          <w:rFonts w:ascii="Times New Roman" w:hAnsi="Times New Roman"/>
          <w:lang w:val="de-DE"/>
        </w:rPr>
        <w:t>,</w:t>
      </w:r>
      <w:r w:rsidR="00C475A0" w:rsidRPr="0011575B">
        <w:rPr>
          <w:rFonts w:ascii="Times New Roman" w:hAnsi="Times New Roman"/>
          <w:lang w:val="de-DE"/>
        </w:rPr>
        <w:t xml:space="preserve"> </w:t>
      </w:r>
      <w:r w:rsidR="00193D1B" w:rsidRPr="0011575B">
        <w:rPr>
          <w:rFonts w:ascii="Times New Roman" w:hAnsi="Times New Roman"/>
          <w:lang w:val="de-DE"/>
        </w:rPr>
        <w:t xml:space="preserve">ý kiến của các cơ quan có liên quan </w:t>
      </w:r>
      <w:r w:rsidR="00C405DE" w:rsidRPr="0011575B">
        <w:rPr>
          <w:rFonts w:ascii="Times New Roman" w:hAnsi="Times New Roman"/>
          <w:lang w:val="de-DE"/>
        </w:rPr>
        <w:t>và</w:t>
      </w:r>
      <w:r w:rsidR="00134C6C" w:rsidRPr="0011575B">
        <w:rPr>
          <w:rFonts w:ascii="Times New Roman" w:hAnsi="Times New Roman"/>
          <w:lang w:val="de-DE"/>
        </w:rPr>
        <w:t xml:space="preserve"> </w:t>
      </w:r>
      <w:r w:rsidR="00FA1BC0" w:rsidRPr="0011575B">
        <w:rPr>
          <w:rFonts w:ascii="Times New Roman" w:hAnsi="Times New Roman"/>
          <w:lang w:val="de-DE"/>
        </w:rPr>
        <w:t xml:space="preserve">qua </w:t>
      </w:r>
      <w:r w:rsidR="00193D1B" w:rsidRPr="0011575B">
        <w:rPr>
          <w:rFonts w:ascii="Times New Roman" w:hAnsi="Times New Roman"/>
          <w:lang w:val="de-DE"/>
        </w:rPr>
        <w:t xml:space="preserve">nghiên cứu quy định của dự thảo Luật Phòng, chống ma túy (sửa </w:t>
      </w:r>
      <w:r w:rsidR="00193D1B" w:rsidRPr="0011575B">
        <w:rPr>
          <w:rFonts w:ascii="Times New Roman" w:hAnsi="Times New Roman"/>
          <w:lang w:val="de-DE"/>
        </w:rPr>
        <w:lastRenderedPageBreak/>
        <w:t xml:space="preserve">đổi) cho thấy nội dung này </w:t>
      </w:r>
      <w:r w:rsidR="00A769AC" w:rsidRPr="0011575B">
        <w:rPr>
          <w:rFonts w:ascii="Times New Roman" w:hAnsi="Times New Roman"/>
          <w:lang w:val="de-DE"/>
        </w:rPr>
        <w:t xml:space="preserve">còn nhiều vấn đề </w:t>
      </w:r>
      <w:r w:rsidR="00C405DE" w:rsidRPr="0011575B">
        <w:rPr>
          <w:rFonts w:ascii="Times New Roman" w:hAnsi="Times New Roman"/>
          <w:lang w:val="de-DE"/>
        </w:rPr>
        <w:t>cần được tiếp tục nghiên cứu, làm rõ</w:t>
      </w:r>
      <w:r w:rsidR="00134C6C" w:rsidRPr="0011575B">
        <w:rPr>
          <w:rFonts w:ascii="Times New Roman" w:hAnsi="Times New Roman"/>
          <w:lang w:val="de-DE"/>
        </w:rPr>
        <w:t xml:space="preserve">. </w:t>
      </w:r>
      <w:r w:rsidR="00C405DE" w:rsidRPr="0011575B">
        <w:rPr>
          <w:rFonts w:ascii="Times New Roman" w:hAnsi="Times New Roman"/>
          <w:lang w:val="de-DE"/>
        </w:rPr>
        <w:t xml:space="preserve">Hơn nữa, </w:t>
      </w:r>
      <w:r w:rsidR="00134C6C" w:rsidRPr="0011575B">
        <w:rPr>
          <w:rFonts w:ascii="Times New Roman" w:hAnsi="Times New Roman"/>
          <w:lang w:val="de-DE"/>
        </w:rPr>
        <w:t>theo Chương trình xây dựng luật, pháp luật, dự án Luật Phòng, chống ma túy (sửa đổi)</w:t>
      </w:r>
      <w:r w:rsidR="00C475A0" w:rsidRPr="0011575B">
        <w:rPr>
          <w:rFonts w:ascii="Times New Roman" w:hAnsi="Times New Roman"/>
          <w:lang w:val="de-DE"/>
        </w:rPr>
        <w:t xml:space="preserve"> </w:t>
      </w:r>
      <w:r w:rsidR="00134C6C" w:rsidRPr="0011575B">
        <w:rPr>
          <w:rFonts w:ascii="Times New Roman" w:hAnsi="Times New Roman"/>
          <w:lang w:val="de-DE"/>
        </w:rPr>
        <w:t xml:space="preserve">được Quốc hội </w:t>
      </w:r>
      <w:r w:rsidR="00401833" w:rsidRPr="0011575B">
        <w:rPr>
          <w:rFonts w:ascii="Times New Roman" w:hAnsi="Times New Roman"/>
          <w:lang w:val="de-DE"/>
        </w:rPr>
        <w:t xml:space="preserve">cho ý kiến tại </w:t>
      </w:r>
      <w:r w:rsidR="00A769AC" w:rsidRPr="0011575B">
        <w:rPr>
          <w:rFonts w:ascii="Times New Roman" w:hAnsi="Times New Roman"/>
          <w:lang w:val="de-DE"/>
        </w:rPr>
        <w:t>kỳ họp thứ 10</w:t>
      </w:r>
      <w:r w:rsidR="00401833" w:rsidRPr="0011575B">
        <w:rPr>
          <w:rFonts w:ascii="Times New Roman" w:hAnsi="Times New Roman"/>
          <w:lang w:val="de-DE"/>
        </w:rPr>
        <w:t xml:space="preserve"> và </w:t>
      </w:r>
      <w:r w:rsidR="00134C6C" w:rsidRPr="0011575B">
        <w:rPr>
          <w:rFonts w:ascii="Times New Roman" w:hAnsi="Times New Roman"/>
          <w:lang w:val="de-DE"/>
        </w:rPr>
        <w:t>thông qua tại kỳ họp thứ 11 (tháng 3/2021)</w:t>
      </w:r>
      <w:r w:rsidR="0039048A" w:rsidRPr="0011575B">
        <w:rPr>
          <w:rFonts w:ascii="Times New Roman" w:hAnsi="Times New Roman"/>
          <w:lang w:val="de-DE"/>
        </w:rPr>
        <w:t>, sau dự thảo Luật sửa đổi, bổ sung một số điều của Luật XLVPHC</w:t>
      </w:r>
      <w:r w:rsidR="00134C6C" w:rsidRPr="0011575B">
        <w:rPr>
          <w:rFonts w:ascii="Times New Roman" w:hAnsi="Times New Roman"/>
          <w:lang w:val="de-DE"/>
        </w:rPr>
        <w:t>. Do vậy, Luật</w:t>
      </w:r>
      <w:r w:rsidR="00FA1BC0" w:rsidRPr="0011575B">
        <w:rPr>
          <w:rFonts w:ascii="Times New Roman" w:hAnsi="Times New Roman"/>
          <w:lang w:val="de-DE"/>
        </w:rPr>
        <w:t xml:space="preserve"> sửa đổi, bổ sung một số điều của Luật XLVPHC</w:t>
      </w:r>
      <w:r w:rsidR="00134C6C" w:rsidRPr="0011575B">
        <w:rPr>
          <w:rFonts w:ascii="Times New Roman" w:hAnsi="Times New Roman"/>
          <w:lang w:val="de-DE"/>
        </w:rPr>
        <w:t xml:space="preserve"> quy định </w:t>
      </w:r>
      <w:r w:rsidR="00FA1BC0" w:rsidRPr="0011575B">
        <w:rPr>
          <w:rFonts w:ascii="Times New Roman" w:hAnsi="Times New Roman"/>
          <w:lang w:val="de-DE"/>
        </w:rPr>
        <w:t xml:space="preserve">đối tượng </w:t>
      </w:r>
      <w:r w:rsidR="00134C6C" w:rsidRPr="0011575B">
        <w:rPr>
          <w:rFonts w:ascii="Times New Roman" w:hAnsi="Times New Roman"/>
          <w:lang w:val="de-DE"/>
        </w:rPr>
        <w:t xml:space="preserve">người nghiện ma túy từ đủ 18 tuổi trở lên bị áp dụng biện pháp đưa vào cơ sở cai </w:t>
      </w:r>
      <w:r w:rsidR="009A3E80" w:rsidRPr="0011575B">
        <w:rPr>
          <w:rFonts w:ascii="Times New Roman" w:hAnsi="Times New Roman"/>
          <w:lang w:val="de-DE"/>
        </w:rPr>
        <w:t xml:space="preserve">nghiện </w:t>
      </w:r>
      <w:r w:rsidR="00134C6C" w:rsidRPr="0011575B">
        <w:rPr>
          <w:rFonts w:ascii="Times New Roman" w:hAnsi="Times New Roman"/>
          <w:lang w:val="de-DE"/>
        </w:rPr>
        <w:t xml:space="preserve">bắt buộc theo hướng dẫn chiếu đến Luật Phòng, chống ma túy là phù hợp nhằm tránh phát sinh mâu thuẫn giữa hai luật.   </w:t>
      </w:r>
    </w:p>
    <w:p w14:paraId="2B548EC9" w14:textId="0C780D14" w:rsidR="00A62A29" w:rsidRPr="0011575B" w:rsidRDefault="00B64A0F" w:rsidP="00F94EF7">
      <w:pPr>
        <w:shd w:val="clear" w:color="auto" w:fill="FFFFFF" w:themeFill="background1"/>
        <w:spacing w:before="120" w:after="120" w:line="245" w:lineRule="auto"/>
        <w:ind w:firstLine="709"/>
        <w:jc w:val="both"/>
        <w:rPr>
          <w:rFonts w:ascii="Times New Roman" w:hAnsi="Times New Roman"/>
          <w:b/>
          <w:lang w:val="de-DE"/>
        </w:rPr>
      </w:pPr>
      <w:r w:rsidRPr="00DB7F6E">
        <w:rPr>
          <w:rFonts w:ascii="Times New Roman" w:hAnsi="Times New Roman"/>
          <w:b/>
          <w:spacing w:val="2"/>
          <w:lang w:val="de-DE"/>
        </w:rPr>
        <w:t>4</w:t>
      </w:r>
      <w:r w:rsidR="00FA24AF" w:rsidRPr="00DB7F6E">
        <w:rPr>
          <w:rFonts w:ascii="Times New Roman" w:hAnsi="Times New Roman"/>
          <w:b/>
          <w:spacing w:val="2"/>
          <w:lang w:val="de-DE"/>
        </w:rPr>
        <w:t xml:space="preserve">. </w:t>
      </w:r>
      <w:r w:rsidR="00A62A29" w:rsidRPr="00DB7F6E">
        <w:rPr>
          <w:rFonts w:ascii="Times New Roman" w:hAnsi="Times New Roman"/>
          <w:b/>
          <w:spacing w:val="2"/>
          <w:lang w:val="de-DE"/>
        </w:rPr>
        <w:t xml:space="preserve">Về việc quản lý người bị đề nghị áp dụng biện pháp xử lý hành chính trong thời gian làm thủ tục áp dụng biện pháp xử lý hành chính </w:t>
      </w:r>
      <w:r w:rsidR="00A62A29" w:rsidRPr="00DB7F6E">
        <w:rPr>
          <w:rFonts w:ascii="Times New Roman" w:hAnsi="Times New Roman"/>
          <w:spacing w:val="2"/>
          <w:lang w:val="de-DE"/>
        </w:rPr>
        <w:t>(</w:t>
      </w:r>
      <w:r w:rsidR="00593F12" w:rsidRPr="00DB7F6E">
        <w:rPr>
          <w:rFonts w:ascii="Times New Roman" w:hAnsi="Times New Roman"/>
          <w:spacing w:val="2"/>
          <w:lang w:val="de-DE"/>
        </w:rPr>
        <w:t>khoản 6</w:t>
      </w:r>
      <w:r w:rsidR="00A5182A" w:rsidRPr="00DB7F6E">
        <w:rPr>
          <w:rFonts w:ascii="Times New Roman" w:hAnsi="Times New Roman"/>
          <w:spacing w:val="2"/>
          <w:lang w:val="de-DE"/>
        </w:rPr>
        <w:t>6</w:t>
      </w:r>
      <w:r w:rsidR="00593F12" w:rsidRPr="00DB7F6E">
        <w:rPr>
          <w:rFonts w:ascii="Times New Roman" w:hAnsi="Times New Roman"/>
          <w:spacing w:val="2"/>
          <w:lang w:val="de-DE"/>
        </w:rPr>
        <w:t xml:space="preserve"> Điều 1</w:t>
      </w:r>
      <w:r w:rsidR="00593F12" w:rsidRPr="0011575B">
        <w:rPr>
          <w:rFonts w:ascii="Times New Roman" w:hAnsi="Times New Roman"/>
          <w:lang w:val="de-DE"/>
        </w:rPr>
        <w:t xml:space="preserve"> - </w:t>
      </w:r>
      <w:r w:rsidR="00A62A29" w:rsidRPr="0011575B">
        <w:rPr>
          <w:rFonts w:ascii="Times New Roman" w:hAnsi="Times New Roman"/>
          <w:lang w:val="de-DE"/>
        </w:rPr>
        <w:t>sửa đổi, bổ sung Điều 131 của Luật XLVPHC)</w:t>
      </w:r>
    </w:p>
    <w:p w14:paraId="65F673F5" w14:textId="2EEE9D23" w:rsidR="00205032" w:rsidRPr="0011575B" w:rsidRDefault="00FA1BC0" w:rsidP="00F94EF7">
      <w:pPr>
        <w:pStyle w:val="normal-p"/>
        <w:shd w:val="clear" w:color="auto" w:fill="FFFFFF" w:themeFill="background1"/>
        <w:spacing w:before="120" w:beforeAutospacing="0" w:after="120" w:afterAutospacing="0" w:line="245" w:lineRule="auto"/>
        <w:ind w:firstLine="709"/>
        <w:jc w:val="both"/>
        <w:rPr>
          <w:i/>
          <w:sz w:val="28"/>
          <w:szCs w:val="28"/>
          <w:lang w:val="nl-NL"/>
        </w:rPr>
      </w:pPr>
      <w:r w:rsidRPr="0011575B">
        <w:rPr>
          <w:i/>
          <w:sz w:val="28"/>
          <w:szCs w:val="28"/>
          <w:lang w:val="nl-NL"/>
        </w:rPr>
        <w:t xml:space="preserve">Có ý kiến đề nghị quy định việc quản lý người bị </w:t>
      </w:r>
      <w:r w:rsidR="007838D7" w:rsidRPr="0011575B">
        <w:rPr>
          <w:i/>
          <w:sz w:val="28"/>
          <w:szCs w:val="28"/>
          <w:lang w:val="nl-NL"/>
        </w:rPr>
        <w:t xml:space="preserve">đề nghị </w:t>
      </w:r>
      <w:r w:rsidRPr="0011575B">
        <w:rPr>
          <w:i/>
          <w:sz w:val="28"/>
          <w:szCs w:val="28"/>
          <w:lang w:val="nl-NL"/>
        </w:rPr>
        <w:t xml:space="preserve">áp dụng biện pháp </w:t>
      </w:r>
      <w:r w:rsidR="007838D7" w:rsidRPr="0011575B">
        <w:rPr>
          <w:i/>
          <w:sz w:val="28"/>
          <w:szCs w:val="28"/>
          <w:lang w:val="nl-NL"/>
        </w:rPr>
        <w:t xml:space="preserve">đưa vào trường giáo dưỡng, đưa vào cơ sở giáo dục bắt buộc không có nơi cư trú ổn định theo hướng giao cho chính quyền cơ sở tổ chức quản lý; ý kiến khác đề nghị quy định theo hướng cơ quan, người có thẩm quyền lập hồ sơ tự mình quản lý hoặc giao Ủy ban nhân dân cấp xã tổ chức quản lý. </w:t>
      </w:r>
    </w:p>
    <w:p w14:paraId="449D75CE" w14:textId="200FCEAD" w:rsidR="00EA5AA5" w:rsidRPr="0011575B" w:rsidRDefault="007838D7" w:rsidP="00F94EF7">
      <w:pPr>
        <w:pStyle w:val="normal-p"/>
        <w:shd w:val="clear" w:color="auto" w:fill="FFFFFF" w:themeFill="background1"/>
        <w:spacing w:before="120" w:beforeAutospacing="0" w:after="120" w:afterAutospacing="0" w:line="245" w:lineRule="auto"/>
        <w:ind w:firstLine="709"/>
        <w:jc w:val="both"/>
        <w:rPr>
          <w:sz w:val="28"/>
          <w:szCs w:val="28"/>
        </w:rPr>
      </w:pPr>
      <w:r w:rsidRPr="0011575B">
        <w:rPr>
          <w:sz w:val="28"/>
          <w:szCs w:val="28"/>
        </w:rPr>
        <w:t>T</w:t>
      </w:r>
      <w:r w:rsidR="00FA1BC0" w:rsidRPr="0011575B">
        <w:rPr>
          <w:sz w:val="28"/>
          <w:szCs w:val="28"/>
        </w:rPr>
        <w:t xml:space="preserve">iếp thu ý kiến </w:t>
      </w:r>
      <w:r w:rsidR="004069E8">
        <w:rPr>
          <w:sz w:val="28"/>
          <w:szCs w:val="28"/>
        </w:rPr>
        <w:t xml:space="preserve">của </w:t>
      </w:r>
      <w:r w:rsidR="00FA1BC0" w:rsidRPr="0011575B">
        <w:rPr>
          <w:sz w:val="28"/>
          <w:szCs w:val="28"/>
          <w:lang w:val="nl-NL"/>
        </w:rPr>
        <w:t>đại biểu Quốc hội</w:t>
      </w:r>
      <w:r w:rsidR="00FA1BC0" w:rsidRPr="0011575B">
        <w:rPr>
          <w:sz w:val="28"/>
          <w:szCs w:val="28"/>
        </w:rPr>
        <w:t xml:space="preserve">, </w:t>
      </w:r>
      <w:r w:rsidRPr="0011575B">
        <w:rPr>
          <w:sz w:val="28"/>
          <w:szCs w:val="28"/>
        </w:rPr>
        <w:t>nội dung này đã được chỉnh lý theo hướng trong thời gian làm thủ tục áp dụng biện pháp đưa vào trường</w:t>
      </w:r>
      <w:r w:rsidR="00FA1BC0" w:rsidRPr="0011575B">
        <w:rPr>
          <w:sz w:val="28"/>
          <w:szCs w:val="28"/>
        </w:rPr>
        <w:t xml:space="preserve"> giáo dưỡng</w:t>
      </w:r>
      <w:r w:rsidRPr="0011575B">
        <w:rPr>
          <w:sz w:val="28"/>
          <w:szCs w:val="28"/>
        </w:rPr>
        <w:t xml:space="preserve">, đưa vào cơ sở giáo dục bắt buộc đối với người không có nơi cư trú ổn định </w:t>
      </w:r>
      <w:r w:rsidR="00FA1BC0" w:rsidRPr="0011575B">
        <w:rPr>
          <w:sz w:val="28"/>
          <w:szCs w:val="28"/>
        </w:rPr>
        <w:t xml:space="preserve">hoặc </w:t>
      </w:r>
      <w:r w:rsidRPr="0011575B">
        <w:rPr>
          <w:sz w:val="28"/>
          <w:szCs w:val="28"/>
        </w:rPr>
        <w:t xml:space="preserve">có nơi cư trú ổn định nhưng gia đình không đồng ý quản lý </w:t>
      </w:r>
      <w:r w:rsidR="00EA5AA5" w:rsidRPr="0011575B">
        <w:rPr>
          <w:sz w:val="28"/>
          <w:szCs w:val="28"/>
        </w:rPr>
        <w:t>thì cơ quan, người có thẩm quyền lập hồ sơ giao cho Ủy ban nhân dân cấp xã nơi người đó cư trú hoặc nơi người đó thực hiện hành vi vi phạm để tổ chức quản lý. Quy định như vậy là cơ bản kế thừa quy định của Luật XLVPHC hiện hành</w:t>
      </w:r>
      <w:r w:rsidR="009A3E80" w:rsidRPr="0011575B">
        <w:rPr>
          <w:sz w:val="28"/>
          <w:szCs w:val="28"/>
        </w:rPr>
        <w:t xml:space="preserve"> và phù hợp với thực tiễn</w:t>
      </w:r>
      <w:r w:rsidR="00EA5AA5" w:rsidRPr="0011575B">
        <w:rPr>
          <w:sz w:val="28"/>
          <w:szCs w:val="28"/>
        </w:rPr>
        <w:t>.</w:t>
      </w:r>
    </w:p>
    <w:p w14:paraId="3A957730" w14:textId="169BF2D1" w:rsidR="003D2FFE" w:rsidRPr="0011575B" w:rsidRDefault="003D2FFE" w:rsidP="00F94EF7">
      <w:pPr>
        <w:shd w:val="clear" w:color="auto" w:fill="FFFFFF" w:themeFill="background1"/>
        <w:tabs>
          <w:tab w:val="left" w:pos="0"/>
        </w:tabs>
        <w:spacing w:before="120" w:after="120" w:line="245" w:lineRule="auto"/>
        <w:ind w:firstLine="709"/>
        <w:jc w:val="both"/>
        <w:rPr>
          <w:rFonts w:ascii="Times New Roman" w:hAnsi="Times New Roman"/>
          <w:b/>
        </w:rPr>
      </w:pPr>
      <w:r w:rsidRPr="0011575B">
        <w:rPr>
          <w:rFonts w:ascii="Times New Roman" w:hAnsi="Times New Roman"/>
          <w:b/>
        </w:rPr>
        <w:t xml:space="preserve">5. </w:t>
      </w:r>
      <w:r w:rsidR="005A7A14" w:rsidRPr="0011575B">
        <w:rPr>
          <w:rFonts w:ascii="Times New Roman" w:hAnsi="Times New Roman"/>
          <w:b/>
        </w:rPr>
        <w:t>Về thời điểm có hiệu lực của Luật</w:t>
      </w:r>
    </w:p>
    <w:p w14:paraId="042E94EE" w14:textId="77BEEC40" w:rsidR="00EA5AA5" w:rsidRPr="0011575B" w:rsidRDefault="00EA5AA5" w:rsidP="00F94EF7">
      <w:pPr>
        <w:shd w:val="clear" w:color="auto" w:fill="FFFFFF" w:themeFill="background1"/>
        <w:tabs>
          <w:tab w:val="left" w:pos="0"/>
        </w:tabs>
        <w:spacing w:before="120" w:after="120" w:line="245" w:lineRule="auto"/>
        <w:ind w:firstLine="709"/>
        <w:jc w:val="both"/>
        <w:rPr>
          <w:rFonts w:ascii="Times New Roman" w:hAnsi="Times New Roman"/>
        </w:rPr>
      </w:pPr>
      <w:r w:rsidRPr="0011575B">
        <w:rPr>
          <w:rFonts w:ascii="Times New Roman" w:hAnsi="Times New Roman"/>
          <w:i/>
        </w:rPr>
        <w:t xml:space="preserve">Có ý kiến </w:t>
      </w:r>
      <w:r w:rsidR="008515DE" w:rsidRPr="0011575B">
        <w:rPr>
          <w:rFonts w:ascii="Times New Roman" w:hAnsi="Times New Roman"/>
          <w:i/>
        </w:rPr>
        <w:t>cho rằng quy định</w:t>
      </w:r>
      <w:r w:rsidR="00EC2B5E" w:rsidRPr="0011575B">
        <w:rPr>
          <w:rFonts w:ascii="Times New Roman" w:hAnsi="Times New Roman"/>
          <w:i/>
        </w:rPr>
        <w:t xml:space="preserve"> thời điểm có</w:t>
      </w:r>
      <w:r w:rsidR="008515DE" w:rsidRPr="0011575B">
        <w:rPr>
          <w:rFonts w:ascii="Times New Roman" w:hAnsi="Times New Roman"/>
          <w:i/>
        </w:rPr>
        <w:t xml:space="preserve"> hiệu lực của Luật từ ngày 01/7/2021 là quá ngắn, không đủ thời gian để các cơ quan rà soát, ban hành văn bản quy định chi tiết, hướng dẫn thi hành. </w:t>
      </w:r>
    </w:p>
    <w:p w14:paraId="23897E7B" w14:textId="6C5D9408" w:rsidR="00553A67" w:rsidRPr="0011575B" w:rsidRDefault="007959C7" w:rsidP="00F94EF7">
      <w:pPr>
        <w:shd w:val="clear" w:color="auto" w:fill="FFFFFF" w:themeFill="background1"/>
        <w:tabs>
          <w:tab w:val="left" w:pos="0"/>
        </w:tabs>
        <w:spacing w:before="120" w:after="120" w:line="245" w:lineRule="auto"/>
        <w:ind w:firstLine="709"/>
        <w:jc w:val="both"/>
        <w:rPr>
          <w:rFonts w:ascii="Times New Roman" w:hAnsi="Times New Roman"/>
        </w:rPr>
      </w:pPr>
      <w:r w:rsidRPr="0011575B">
        <w:rPr>
          <w:rFonts w:ascii="Times New Roman" w:hAnsi="Times New Roman"/>
        </w:rPr>
        <w:t xml:space="preserve">UBTVQH nhận thấy, </w:t>
      </w:r>
      <w:r w:rsidR="00D26EBC" w:rsidRPr="0011575B">
        <w:rPr>
          <w:rFonts w:ascii="Times New Roman" w:hAnsi="Times New Roman"/>
        </w:rPr>
        <w:t xml:space="preserve">để thi hành Luật này, Chính phủ, các Bộ, ngành cần sửa đổi, bổ sung hoặc ban hành mới nhiều </w:t>
      </w:r>
      <w:r w:rsidR="001A39B3">
        <w:rPr>
          <w:rFonts w:ascii="Times New Roman" w:hAnsi="Times New Roman"/>
        </w:rPr>
        <w:t>n</w:t>
      </w:r>
      <w:r w:rsidR="00D26EBC" w:rsidRPr="0011575B">
        <w:rPr>
          <w:rFonts w:ascii="Times New Roman" w:hAnsi="Times New Roman"/>
        </w:rPr>
        <w:t>ghị định, thông tư quy định cụ thể về xử phạt vi phạm hành chính</w:t>
      </w:r>
      <w:r w:rsidRPr="0011575B">
        <w:rPr>
          <w:rFonts w:ascii="Times New Roman" w:hAnsi="Times New Roman"/>
        </w:rPr>
        <w:t xml:space="preserve">. Do </w:t>
      </w:r>
      <w:r w:rsidR="001A39B3">
        <w:rPr>
          <w:rFonts w:ascii="Times New Roman" w:hAnsi="Times New Roman"/>
        </w:rPr>
        <w:t>đó</w:t>
      </w:r>
      <w:r w:rsidRPr="0011575B">
        <w:rPr>
          <w:rFonts w:ascii="Times New Roman" w:hAnsi="Times New Roman"/>
        </w:rPr>
        <w:t xml:space="preserve">, tiếp thu ý kiến của đại biểu Quốc hội, Điều 3 của dự thảo Luật đã </w:t>
      </w:r>
      <w:r w:rsidR="00D26EBC" w:rsidRPr="0011575B">
        <w:rPr>
          <w:rFonts w:ascii="Times New Roman" w:hAnsi="Times New Roman"/>
        </w:rPr>
        <w:t xml:space="preserve">được chỉnh lý, </w:t>
      </w:r>
      <w:r w:rsidRPr="0011575B">
        <w:rPr>
          <w:rFonts w:ascii="Times New Roman" w:hAnsi="Times New Roman"/>
        </w:rPr>
        <w:t xml:space="preserve">quy định Luật này có hiệu lực </w:t>
      </w:r>
      <w:r w:rsidR="00D26EBC" w:rsidRPr="0011575B">
        <w:rPr>
          <w:rFonts w:ascii="Times New Roman" w:hAnsi="Times New Roman"/>
        </w:rPr>
        <w:t xml:space="preserve">thi hành </w:t>
      </w:r>
      <w:r w:rsidRPr="0011575B">
        <w:rPr>
          <w:rFonts w:ascii="Times New Roman" w:hAnsi="Times New Roman"/>
        </w:rPr>
        <w:t xml:space="preserve">từ ngày 01/01/2022 nhằm tạo điều kiện cho các cơ quan có đủ thời gian rà soát, </w:t>
      </w:r>
      <w:r w:rsidR="00D26EBC" w:rsidRPr="0011575B">
        <w:rPr>
          <w:rFonts w:ascii="Times New Roman" w:hAnsi="Times New Roman"/>
        </w:rPr>
        <w:t xml:space="preserve">sửa đổi, bổ sung, </w:t>
      </w:r>
      <w:r w:rsidRPr="0011575B">
        <w:rPr>
          <w:rFonts w:ascii="Times New Roman" w:hAnsi="Times New Roman"/>
        </w:rPr>
        <w:t>ban hành các văn bản quy định chi tiết và hướng dẫn thi hành Luật.</w:t>
      </w:r>
    </w:p>
    <w:p w14:paraId="41A7F344" w14:textId="5D04E32D" w:rsidR="00403595" w:rsidRPr="0011575B" w:rsidRDefault="00553A67" w:rsidP="00F94EF7">
      <w:pPr>
        <w:shd w:val="clear" w:color="auto" w:fill="FFFFFF" w:themeFill="background1"/>
        <w:tabs>
          <w:tab w:val="left" w:pos="0"/>
        </w:tabs>
        <w:spacing w:before="120" w:after="120" w:line="245" w:lineRule="auto"/>
        <w:ind w:firstLine="709"/>
        <w:jc w:val="both"/>
        <w:rPr>
          <w:rFonts w:ascii="Times New Roman" w:hAnsi="Times New Roman"/>
          <w:lang w:val="de-DE"/>
        </w:rPr>
      </w:pPr>
      <w:r w:rsidRPr="0011575B">
        <w:rPr>
          <w:rFonts w:ascii="Times New Roman" w:hAnsi="Times New Roman"/>
          <w:b/>
          <w:lang w:val="de-DE"/>
        </w:rPr>
        <w:t>6</w:t>
      </w:r>
      <w:r w:rsidR="00A82F5A" w:rsidRPr="0011575B">
        <w:rPr>
          <w:rFonts w:ascii="Times New Roman" w:hAnsi="Times New Roman"/>
          <w:lang w:val="de-DE"/>
        </w:rPr>
        <w:t xml:space="preserve">. Ngoài </w:t>
      </w:r>
      <w:r w:rsidR="008B2136" w:rsidRPr="0011575B">
        <w:rPr>
          <w:rFonts w:ascii="Times New Roman" w:hAnsi="Times New Roman"/>
          <w:lang w:val="de-DE"/>
        </w:rPr>
        <w:t xml:space="preserve">những vấn đề </w:t>
      </w:r>
      <w:r w:rsidR="00A82F5A" w:rsidRPr="0011575B">
        <w:rPr>
          <w:rFonts w:ascii="Times New Roman" w:hAnsi="Times New Roman"/>
          <w:lang w:val="de-DE"/>
        </w:rPr>
        <w:t>nêu</w:t>
      </w:r>
      <w:r w:rsidR="00403595" w:rsidRPr="0011575B">
        <w:rPr>
          <w:rFonts w:ascii="Times New Roman" w:hAnsi="Times New Roman"/>
          <w:lang w:val="de-DE"/>
        </w:rPr>
        <w:t xml:space="preserve"> trên, </w:t>
      </w:r>
      <w:r w:rsidR="00A82F5A" w:rsidRPr="0011575B">
        <w:rPr>
          <w:rFonts w:ascii="Times New Roman" w:hAnsi="Times New Roman"/>
          <w:lang w:val="de-DE"/>
        </w:rPr>
        <w:t>d</w:t>
      </w:r>
      <w:r w:rsidR="00403595" w:rsidRPr="0011575B">
        <w:rPr>
          <w:rFonts w:ascii="Times New Roman" w:hAnsi="Times New Roman"/>
          <w:lang w:val="de-DE"/>
        </w:rPr>
        <w:t xml:space="preserve">ự thảo </w:t>
      </w:r>
      <w:r w:rsidR="00A82F5A" w:rsidRPr="0011575B">
        <w:rPr>
          <w:rFonts w:ascii="Times New Roman" w:hAnsi="Times New Roman"/>
          <w:lang w:val="de-DE"/>
        </w:rPr>
        <w:t>L</w:t>
      </w:r>
      <w:r w:rsidR="00403595" w:rsidRPr="0011575B">
        <w:rPr>
          <w:rFonts w:ascii="Times New Roman" w:hAnsi="Times New Roman"/>
          <w:lang w:val="de-DE"/>
        </w:rPr>
        <w:t xml:space="preserve">uật đã được </w:t>
      </w:r>
      <w:r w:rsidR="00A509AA" w:rsidRPr="0011575B">
        <w:rPr>
          <w:rFonts w:ascii="Times New Roman" w:hAnsi="Times New Roman"/>
          <w:lang w:val="de-DE"/>
        </w:rPr>
        <w:t xml:space="preserve">tiếp thu, </w:t>
      </w:r>
      <w:r w:rsidR="00C405DE" w:rsidRPr="0011575B">
        <w:rPr>
          <w:rFonts w:ascii="Times New Roman" w:hAnsi="Times New Roman"/>
          <w:lang w:val="de-DE"/>
        </w:rPr>
        <w:t>chỉnh lý</w:t>
      </w:r>
      <w:r w:rsidR="0018335E" w:rsidRPr="0011575B">
        <w:rPr>
          <w:rFonts w:ascii="Times New Roman" w:hAnsi="Times New Roman"/>
          <w:lang w:val="de-DE"/>
        </w:rPr>
        <w:t xml:space="preserve"> theo ý kiến của các vị đại biểu Quốc hội</w:t>
      </w:r>
      <w:r w:rsidR="00E3596A" w:rsidRPr="0011575B">
        <w:rPr>
          <w:rFonts w:ascii="Times New Roman" w:hAnsi="Times New Roman"/>
          <w:lang w:val="de-DE"/>
        </w:rPr>
        <w:t xml:space="preserve"> cả về nội dung và kỹ thuật lập pháp </w:t>
      </w:r>
      <w:r w:rsidR="00981664" w:rsidRPr="0011575B">
        <w:rPr>
          <w:rFonts w:ascii="Times New Roman" w:hAnsi="Times New Roman"/>
          <w:lang w:val="de-DE"/>
        </w:rPr>
        <w:t>ở nhiều điều</w:t>
      </w:r>
      <w:r w:rsidR="00687F51" w:rsidRPr="0011575B">
        <w:rPr>
          <w:rFonts w:ascii="Times New Roman" w:hAnsi="Times New Roman"/>
          <w:lang w:val="de-DE"/>
        </w:rPr>
        <w:t>,</w:t>
      </w:r>
      <w:r w:rsidR="00981664" w:rsidRPr="0011575B">
        <w:rPr>
          <w:rFonts w:ascii="Times New Roman" w:hAnsi="Times New Roman"/>
          <w:lang w:val="de-DE"/>
        </w:rPr>
        <w:t xml:space="preserve"> khoản khác </w:t>
      </w:r>
      <w:r w:rsidR="00403595" w:rsidRPr="0011575B">
        <w:rPr>
          <w:rFonts w:ascii="Times New Roman" w:hAnsi="Times New Roman"/>
          <w:lang w:val="de-DE"/>
        </w:rPr>
        <w:t xml:space="preserve">như </w:t>
      </w:r>
      <w:r w:rsidR="00550C86" w:rsidRPr="0011575B">
        <w:rPr>
          <w:rFonts w:ascii="Times New Roman" w:hAnsi="Times New Roman"/>
          <w:lang w:val="de-DE"/>
        </w:rPr>
        <w:t xml:space="preserve">đã </w:t>
      </w:r>
      <w:r w:rsidR="00403595" w:rsidRPr="0011575B">
        <w:rPr>
          <w:rFonts w:ascii="Times New Roman" w:hAnsi="Times New Roman"/>
          <w:lang w:val="de-DE"/>
        </w:rPr>
        <w:t xml:space="preserve">thể hiện trong </w:t>
      </w:r>
      <w:r w:rsidR="00550C86" w:rsidRPr="0011575B">
        <w:rPr>
          <w:rFonts w:ascii="Times New Roman" w:hAnsi="Times New Roman"/>
          <w:lang w:val="de-DE"/>
        </w:rPr>
        <w:t>dự thảo Luật</w:t>
      </w:r>
      <w:r w:rsidR="00403595" w:rsidRPr="0011575B">
        <w:rPr>
          <w:rFonts w:ascii="Times New Roman" w:hAnsi="Times New Roman"/>
          <w:lang w:val="de-DE"/>
        </w:rPr>
        <w:t>.</w:t>
      </w:r>
    </w:p>
    <w:p w14:paraId="34444A0F" w14:textId="5ACF3DEC" w:rsidR="00097773" w:rsidRPr="007D57EE" w:rsidRDefault="00097773" w:rsidP="00F94EF7">
      <w:pPr>
        <w:pStyle w:val="BodyText"/>
        <w:shd w:val="clear" w:color="auto" w:fill="FFFFFF" w:themeFill="background1"/>
        <w:spacing w:before="240" w:after="120" w:line="245" w:lineRule="auto"/>
        <w:ind w:firstLine="709"/>
        <w:rPr>
          <w:sz w:val="28"/>
          <w:lang w:val="nl-NL"/>
        </w:rPr>
      </w:pPr>
      <w:r w:rsidRPr="0011575B">
        <w:rPr>
          <w:sz w:val="28"/>
          <w:lang w:val="nl-NL"/>
        </w:rPr>
        <w:t xml:space="preserve">Trên đây là Báo cáo </w:t>
      </w:r>
      <w:r w:rsidR="00CB7A8C" w:rsidRPr="0011575B">
        <w:rPr>
          <w:sz w:val="28"/>
          <w:lang w:val="nl-NL"/>
        </w:rPr>
        <w:t xml:space="preserve">tóm tắt </w:t>
      </w:r>
      <w:r w:rsidRPr="0011575B">
        <w:rPr>
          <w:sz w:val="28"/>
          <w:lang w:val="nl-NL"/>
        </w:rPr>
        <w:t>giải trình, tiếp thu</w:t>
      </w:r>
      <w:r w:rsidR="000B40CD" w:rsidRPr="0011575B">
        <w:rPr>
          <w:sz w:val="28"/>
          <w:lang w:val="nl-NL"/>
        </w:rPr>
        <w:t>,</w:t>
      </w:r>
      <w:r w:rsidRPr="0011575B">
        <w:rPr>
          <w:sz w:val="28"/>
          <w:lang w:val="nl-NL"/>
        </w:rPr>
        <w:t xml:space="preserve"> chỉnh lý dự thảo Luật sửa đổi, bổ sung một số điều của Luật Xử lý vi phạm hành chính, Ủy ban Thường vụ Quốc hội kính trình Quốc hội xem xét, </w:t>
      </w:r>
      <w:r w:rsidR="00F94EF7">
        <w:rPr>
          <w:sz w:val="28"/>
          <w:lang w:val="nl-NL"/>
        </w:rPr>
        <w:t>thông qua</w:t>
      </w:r>
      <w:r w:rsidRPr="0011575B">
        <w:rPr>
          <w:sz w:val="28"/>
          <w:lang w:val="nl-NL"/>
        </w:rPr>
        <w:t>./.</w:t>
      </w:r>
    </w:p>
    <w:tbl>
      <w:tblPr>
        <w:tblW w:w="9288" w:type="dxa"/>
        <w:tblLook w:val="01E0" w:firstRow="1" w:lastRow="1" w:firstColumn="1" w:lastColumn="1" w:noHBand="0" w:noVBand="0"/>
      </w:tblPr>
      <w:tblGrid>
        <w:gridCol w:w="3888"/>
        <w:gridCol w:w="5400"/>
      </w:tblGrid>
      <w:tr w:rsidR="00A10F0B" w:rsidRPr="007D57EE" w14:paraId="7622A1D3" w14:textId="77777777" w:rsidTr="00AF49A0">
        <w:trPr>
          <w:trHeight w:val="332"/>
        </w:trPr>
        <w:tc>
          <w:tcPr>
            <w:tcW w:w="3888" w:type="dxa"/>
          </w:tcPr>
          <w:p w14:paraId="6546137B" w14:textId="140EC4F9" w:rsidR="001B0B1F" w:rsidRPr="007D57EE" w:rsidRDefault="001B0B1F" w:rsidP="007E7033">
            <w:pPr>
              <w:widowControl w:val="0"/>
              <w:shd w:val="clear" w:color="auto" w:fill="FFFFFF" w:themeFill="background1"/>
              <w:tabs>
                <w:tab w:val="left" w:pos="1260"/>
              </w:tabs>
              <w:spacing w:line="288" w:lineRule="auto"/>
              <w:rPr>
                <w:rFonts w:ascii="Times New Roman" w:hAnsi="Times New Roman"/>
                <w:lang w:val="es-MX"/>
              </w:rPr>
            </w:pPr>
            <w:r w:rsidRPr="007D57EE">
              <w:rPr>
                <w:rFonts w:ascii="Times New Roman" w:hAnsi="Times New Roman"/>
                <w:sz w:val="22"/>
                <w:lang w:val="es-MX"/>
              </w:rPr>
              <w:t xml:space="preserve"> </w:t>
            </w:r>
          </w:p>
        </w:tc>
        <w:tc>
          <w:tcPr>
            <w:tcW w:w="5400" w:type="dxa"/>
          </w:tcPr>
          <w:p w14:paraId="64DC652F" w14:textId="1F8C2152" w:rsidR="001B0B1F" w:rsidRPr="001A39B3" w:rsidRDefault="001B0B1F" w:rsidP="001A39B3">
            <w:pPr>
              <w:pStyle w:val="BodyTextIndent2"/>
              <w:shd w:val="clear" w:color="auto" w:fill="FFFFFF" w:themeFill="background1"/>
              <w:tabs>
                <w:tab w:val="left" w:pos="1400"/>
              </w:tabs>
              <w:spacing w:before="60" w:after="0" w:line="240" w:lineRule="auto"/>
              <w:ind w:left="0"/>
              <w:jc w:val="center"/>
              <w:rPr>
                <w:rFonts w:ascii="Times New Roman" w:hAnsi="Times New Roman"/>
                <w:b/>
                <w:sz w:val="26"/>
                <w:lang w:val="es-MX" w:eastAsia="en-US"/>
              </w:rPr>
            </w:pPr>
            <w:r w:rsidRPr="007D57EE">
              <w:rPr>
                <w:rFonts w:ascii="Times New Roman" w:hAnsi="Times New Roman"/>
                <w:b/>
                <w:sz w:val="26"/>
                <w:lang w:val="en-US"/>
              </w:rPr>
              <w:t>ỦY</w:t>
            </w:r>
            <w:r w:rsidRPr="007D57EE">
              <w:rPr>
                <w:rFonts w:ascii="Times New Roman" w:hAnsi="Times New Roman"/>
                <w:b/>
                <w:sz w:val="26"/>
                <w:lang w:val="vi-VN" w:eastAsia="en-US"/>
              </w:rPr>
              <w:t xml:space="preserve"> BAN </w:t>
            </w:r>
            <w:r w:rsidRPr="007D57EE">
              <w:rPr>
                <w:rFonts w:ascii="Times New Roman" w:hAnsi="Times New Roman"/>
                <w:b/>
                <w:sz w:val="26"/>
                <w:lang w:val="es-MX" w:eastAsia="en-US"/>
              </w:rPr>
              <w:t>THƯỜNG VỤ QUỐC HỘI</w:t>
            </w:r>
          </w:p>
        </w:tc>
      </w:tr>
    </w:tbl>
    <w:p w14:paraId="29A70F1E" w14:textId="77777777" w:rsidR="00BC51C7" w:rsidRPr="007D57EE" w:rsidRDefault="00BC51C7" w:rsidP="000C65EE">
      <w:pPr>
        <w:shd w:val="clear" w:color="auto" w:fill="FFFFFF" w:themeFill="background1"/>
        <w:rPr>
          <w:rFonts w:ascii="Times New Roman" w:hAnsi="Times New Roman"/>
        </w:rPr>
      </w:pPr>
    </w:p>
    <w:sectPr w:rsidR="00BC51C7" w:rsidRPr="007D57EE" w:rsidSect="0011575B">
      <w:headerReference w:type="even" r:id="rId9"/>
      <w:headerReference w:type="default" r:id="rId10"/>
      <w:footerReference w:type="even" r:id="rId11"/>
      <w:footerReference w:type="default" r:id="rId12"/>
      <w:pgSz w:w="11907" w:h="16840" w:code="9"/>
      <w:pgMar w:top="1077" w:right="1021" w:bottom="1021"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7EC01" w14:textId="77777777" w:rsidR="001645FE" w:rsidRDefault="001645FE" w:rsidP="00403595">
      <w:r>
        <w:separator/>
      </w:r>
    </w:p>
  </w:endnote>
  <w:endnote w:type="continuationSeparator" w:id="0">
    <w:p w14:paraId="7ECEE795" w14:textId="77777777" w:rsidR="001645FE" w:rsidRDefault="001645FE" w:rsidP="00403595">
      <w:r>
        <w:continuationSeparator/>
      </w:r>
    </w:p>
  </w:endnote>
  <w:endnote w:type="continuationNotice" w:id="1">
    <w:p w14:paraId="5D126C52" w14:textId="77777777" w:rsidR="001645FE" w:rsidRDefault="00164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FB31" w14:textId="77777777" w:rsidR="0034420A" w:rsidRDefault="0034420A" w:rsidP="00B91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486DB" w14:textId="77777777" w:rsidR="0034420A" w:rsidRDefault="0034420A" w:rsidP="00B913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55C0" w14:textId="77777777" w:rsidR="0034420A" w:rsidRDefault="0034420A" w:rsidP="00B913F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B9750" w14:textId="77777777" w:rsidR="001645FE" w:rsidRDefault="001645FE" w:rsidP="00403595">
      <w:r>
        <w:separator/>
      </w:r>
    </w:p>
  </w:footnote>
  <w:footnote w:type="continuationSeparator" w:id="0">
    <w:p w14:paraId="081FA3B5" w14:textId="77777777" w:rsidR="001645FE" w:rsidRDefault="001645FE" w:rsidP="00403595">
      <w:r>
        <w:continuationSeparator/>
      </w:r>
    </w:p>
  </w:footnote>
  <w:footnote w:type="continuationNotice" w:id="1">
    <w:p w14:paraId="3A74F1F6" w14:textId="77777777" w:rsidR="001645FE" w:rsidRDefault="001645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D67D" w14:textId="77777777" w:rsidR="0034420A" w:rsidRDefault="0034420A" w:rsidP="00B913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C257E5" w14:textId="77777777" w:rsidR="0034420A" w:rsidRDefault="003442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CF58" w14:textId="77777777" w:rsidR="0034420A" w:rsidRPr="00955E00" w:rsidRDefault="0034420A" w:rsidP="00B913F1">
    <w:pPr>
      <w:pStyle w:val="Header"/>
      <w:framePr w:wrap="around" w:vAnchor="text" w:hAnchor="margin" w:xAlign="center" w:y="1"/>
      <w:rPr>
        <w:rStyle w:val="PageNumber"/>
        <w:rFonts w:ascii="Times New Roman" w:hAnsi="Times New Roman"/>
        <w:sz w:val="26"/>
        <w:szCs w:val="26"/>
      </w:rPr>
    </w:pPr>
    <w:r w:rsidRPr="00955E00">
      <w:rPr>
        <w:rStyle w:val="PageNumber"/>
        <w:rFonts w:ascii="Times New Roman" w:hAnsi="Times New Roman"/>
        <w:sz w:val="26"/>
        <w:szCs w:val="26"/>
      </w:rPr>
      <w:fldChar w:fldCharType="begin"/>
    </w:r>
    <w:r w:rsidRPr="00955E00">
      <w:rPr>
        <w:rStyle w:val="PageNumber"/>
        <w:rFonts w:ascii="Times New Roman" w:hAnsi="Times New Roman"/>
        <w:sz w:val="26"/>
        <w:szCs w:val="26"/>
      </w:rPr>
      <w:instrText xml:space="preserve">PAGE  </w:instrText>
    </w:r>
    <w:r w:rsidRPr="00955E00">
      <w:rPr>
        <w:rStyle w:val="PageNumber"/>
        <w:rFonts w:ascii="Times New Roman" w:hAnsi="Times New Roman"/>
        <w:sz w:val="26"/>
        <w:szCs w:val="26"/>
      </w:rPr>
      <w:fldChar w:fldCharType="separate"/>
    </w:r>
    <w:r w:rsidR="002C77C4">
      <w:rPr>
        <w:rStyle w:val="PageNumber"/>
        <w:rFonts w:ascii="Times New Roman" w:hAnsi="Times New Roman"/>
        <w:noProof/>
        <w:sz w:val="26"/>
        <w:szCs w:val="26"/>
      </w:rPr>
      <w:t>5</w:t>
    </w:r>
    <w:r w:rsidRPr="00955E00">
      <w:rPr>
        <w:rStyle w:val="PageNumber"/>
        <w:rFonts w:ascii="Times New Roman" w:hAnsi="Times New Roman"/>
        <w:sz w:val="26"/>
        <w:szCs w:val="26"/>
      </w:rPr>
      <w:fldChar w:fldCharType="end"/>
    </w:r>
  </w:p>
  <w:p w14:paraId="2D3E486C" w14:textId="77777777" w:rsidR="0034420A" w:rsidRDefault="0034420A" w:rsidP="009E7E0A">
    <w:pPr>
      <w:pStyle w:val="Header"/>
      <w:tabs>
        <w:tab w:val="clear" w:pos="4320"/>
        <w:tab w:val="clear" w:pos="8640"/>
        <w:tab w:val="left" w:pos="74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B6F1AC"/>
    <w:lvl w:ilvl="0">
      <w:start w:val="1"/>
      <w:numFmt w:val="decimal"/>
      <w:lvlText w:val="%1."/>
      <w:lvlJc w:val="left"/>
      <w:pPr>
        <w:tabs>
          <w:tab w:val="num" w:pos="1800"/>
        </w:tabs>
        <w:ind w:left="1800" w:hanging="360"/>
      </w:pPr>
    </w:lvl>
  </w:abstractNum>
  <w:abstractNum w:abstractNumId="1">
    <w:nsid w:val="FFFFFF7D"/>
    <w:multiLevelType w:val="singleLevel"/>
    <w:tmpl w:val="070242C0"/>
    <w:lvl w:ilvl="0">
      <w:start w:val="1"/>
      <w:numFmt w:val="decimal"/>
      <w:lvlText w:val="%1."/>
      <w:lvlJc w:val="left"/>
      <w:pPr>
        <w:tabs>
          <w:tab w:val="num" w:pos="1440"/>
        </w:tabs>
        <w:ind w:left="1440" w:hanging="360"/>
      </w:pPr>
    </w:lvl>
  </w:abstractNum>
  <w:abstractNum w:abstractNumId="2">
    <w:nsid w:val="FFFFFF7E"/>
    <w:multiLevelType w:val="singleLevel"/>
    <w:tmpl w:val="18888D98"/>
    <w:lvl w:ilvl="0">
      <w:start w:val="1"/>
      <w:numFmt w:val="decimal"/>
      <w:lvlText w:val="%1."/>
      <w:lvlJc w:val="left"/>
      <w:pPr>
        <w:tabs>
          <w:tab w:val="num" w:pos="1080"/>
        </w:tabs>
        <w:ind w:left="1080" w:hanging="360"/>
      </w:pPr>
    </w:lvl>
  </w:abstractNum>
  <w:abstractNum w:abstractNumId="3">
    <w:nsid w:val="FFFFFF7F"/>
    <w:multiLevelType w:val="singleLevel"/>
    <w:tmpl w:val="57E42004"/>
    <w:lvl w:ilvl="0">
      <w:start w:val="1"/>
      <w:numFmt w:val="decimal"/>
      <w:lvlText w:val="%1."/>
      <w:lvlJc w:val="left"/>
      <w:pPr>
        <w:tabs>
          <w:tab w:val="num" w:pos="720"/>
        </w:tabs>
        <w:ind w:left="720" w:hanging="360"/>
      </w:pPr>
    </w:lvl>
  </w:abstractNum>
  <w:abstractNum w:abstractNumId="4">
    <w:nsid w:val="FFFFFF80"/>
    <w:multiLevelType w:val="singleLevel"/>
    <w:tmpl w:val="BC0CBF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D48CA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8876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3C0F8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14BA5E"/>
    <w:lvl w:ilvl="0">
      <w:start w:val="1"/>
      <w:numFmt w:val="decimal"/>
      <w:lvlText w:val="%1."/>
      <w:lvlJc w:val="left"/>
      <w:pPr>
        <w:tabs>
          <w:tab w:val="num" w:pos="360"/>
        </w:tabs>
        <w:ind w:left="360" w:hanging="360"/>
      </w:pPr>
    </w:lvl>
  </w:abstractNum>
  <w:abstractNum w:abstractNumId="9">
    <w:nsid w:val="FFFFFF89"/>
    <w:multiLevelType w:val="singleLevel"/>
    <w:tmpl w:val="8B8ABD98"/>
    <w:lvl w:ilvl="0">
      <w:start w:val="1"/>
      <w:numFmt w:val="bullet"/>
      <w:lvlText w:val=""/>
      <w:lvlJc w:val="left"/>
      <w:pPr>
        <w:tabs>
          <w:tab w:val="num" w:pos="360"/>
        </w:tabs>
        <w:ind w:left="360" w:hanging="360"/>
      </w:pPr>
      <w:rPr>
        <w:rFonts w:ascii="Symbol" w:hAnsi="Symbol" w:hint="default"/>
      </w:rPr>
    </w:lvl>
  </w:abstractNum>
  <w:abstractNum w:abstractNumId="10">
    <w:nsid w:val="28E631BE"/>
    <w:multiLevelType w:val="hybridMultilevel"/>
    <w:tmpl w:val="59F2FA9A"/>
    <w:lvl w:ilvl="0" w:tplc="E0022B3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E831938"/>
    <w:multiLevelType w:val="hybridMultilevel"/>
    <w:tmpl w:val="AFAE5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D65B34"/>
    <w:multiLevelType w:val="hybridMultilevel"/>
    <w:tmpl w:val="E17CFA08"/>
    <w:lvl w:ilvl="0" w:tplc="D7C8C89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8B86267"/>
    <w:multiLevelType w:val="hybridMultilevel"/>
    <w:tmpl w:val="C07034B2"/>
    <w:lvl w:ilvl="0" w:tplc="9F2A9B98">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oNotTrackMove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95"/>
    <w:rsid w:val="0000142E"/>
    <w:rsid w:val="000020E1"/>
    <w:rsid w:val="000038CF"/>
    <w:rsid w:val="00003929"/>
    <w:rsid w:val="000039DF"/>
    <w:rsid w:val="00003B44"/>
    <w:rsid w:val="00003D81"/>
    <w:rsid w:val="0000484E"/>
    <w:rsid w:val="00005593"/>
    <w:rsid w:val="00005B83"/>
    <w:rsid w:val="00006BBC"/>
    <w:rsid w:val="00007DDC"/>
    <w:rsid w:val="00010BE3"/>
    <w:rsid w:val="00011262"/>
    <w:rsid w:val="00012759"/>
    <w:rsid w:val="000129E1"/>
    <w:rsid w:val="00013319"/>
    <w:rsid w:val="00015702"/>
    <w:rsid w:val="00016B7A"/>
    <w:rsid w:val="00017634"/>
    <w:rsid w:val="00024E97"/>
    <w:rsid w:val="00025607"/>
    <w:rsid w:val="000257A4"/>
    <w:rsid w:val="0002679C"/>
    <w:rsid w:val="0002704C"/>
    <w:rsid w:val="0002716C"/>
    <w:rsid w:val="00027993"/>
    <w:rsid w:val="00027B77"/>
    <w:rsid w:val="000317D2"/>
    <w:rsid w:val="00032303"/>
    <w:rsid w:val="00032E7B"/>
    <w:rsid w:val="00032F5B"/>
    <w:rsid w:val="000336FC"/>
    <w:rsid w:val="000345C7"/>
    <w:rsid w:val="00034A4D"/>
    <w:rsid w:val="00034CEF"/>
    <w:rsid w:val="0003741D"/>
    <w:rsid w:val="00041780"/>
    <w:rsid w:val="00041C4D"/>
    <w:rsid w:val="00041E36"/>
    <w:rsid w:val="0004276D"/>
    <w:rsid w:val="00042A6B"/>
    <w:rsid w:val="00044398"/>
    <w:rsid w:val="00044CA4"/>
    <w:rsid w:val="000450C3"/>
    <w:rsid w:val="00045B22"/>
    <w:rsid w:val="00045DED"/>
    <w:rsid w:val="00046640"/>
    <w:rsid w:val="000470EE"/>
    <w:rsid w:val="000536C3"/>
    <w:rsid w:val="00053896"/>
    <w:rsid w:val="000558B0"/>
    <w:rsid w:val="00056EAB"/>
    <w:rsid w:val="00061839"/>
    <w:rsid w:val="00061F68"/>
    <w:rsid w:val="00062232"/>
    <w:rsid w:val="000635AF"/>
    <w:rsid w:val="00063B38"/>
    <w:rsid w:val="00063C4A"/>
    <w:rsid w:val="000641FB"/>
    <w:rsid w:val="000678B0"/>
    <w:rsid w:val="000705A1"/>
    <w:rsid w:val="00070726"/>
    <w:rsid w:val="00070EB8"/>
    <w:rsid w:val="00070FCB"/>
    <w:rsid w:val="00071915"/>
    <w:rsid w:val="00071C25"/>
    <w:rsid w:val="00072158"/>
    <w:rsid w:val="000739C4"/>
    <w:rsid w:val="00074415"/>
    <w:rsid w:val="0007617A"/>
    <w:rsid w:val="0007733A"/>
    <w:rsid w:val="000775F7"/>
    <w:rsid w:val="00077A22"/>
    <w:rsid w:val="000802F9"/>
    <w:rsid w:val="00080BB2"/>
    <w:rsid w:val="00080EE7"/>
    <w:rsid w:val="000815DE"/>
    <w:rsid w:val="00082D87"/>
    <w:rsid w:val="00083FEF"/>
    <w:rsid w:val="00084516"/>
    <w:rsid w:val="000859B4"/>
    <w:rsid w:val="00085EA1"/>
    <w:rsid w:val="00087581"/>
    <w:rsid w:val="00087D92"/>
    <w:rsid w:val="000909CA"/>
    <w:rsid w:val="00090BC5"/>
    <w:rsid w:val="00090E3B"/>
    <w:rsid w:val="000913DE"/>
    <w:rsid w:val="00091A34"/>
    <w:rsid w:val="000927ED"/>
    <w:rsid w:val="0009333E"/>
    <w:rsid w:val="000935CC"/>
    <w:rsid w:val="00094C90"/>
    <w:rsid w:val="00097773"/>
    <w:rsid w:val="00097AE2"/>
    <w:rsid w:val="000A06DC"/>
    <w:rsid w:val="000A277A"/>
    <w:rsid w:val="000A3586"/>
    <w:rsid w:val="000A3FF2"/>
    <w:rsid w:val="000A414D"/>
    <w:rsid w:val="000A5CE3"/>
    <w:rsid w:val="000A6706"/>
    <w:rsid w:val="000A70D5"/>
    <w:rsid w:val="000A7AE0"/>
    <w:rsid w:val="000A7D6E"/>
    <w:rsid w:val="000B009B"/>
    <w:rsid w:val="000B02CF"/>
    <w:rsid w:val="000B0639"/>
    <w:rsid w:val="000B1230"/>
    <w:rsid w:val="000B40CD"/>
    <w:rsid w:val="000B461C"/>
    <w:rsid w:val="000B4EAC"/>
    <w:rsid w:val="000B53B2"/>
    <w:rsid w:val="000B53FB"/>
    <w:rsid w:val="000B7862"/>
    <w:rsid w:val="000C0560"/>
    <w:rsid w:val="000C0752"/>
    <w:rsid w:val="000C0A42"/>
    <w:rsid w:val="000C1A98"/>
    <w:rsid w:val="000C20A7"/>
    <w:rsid w:val="000C4559"/>
    <w:rsid w:val="000C5508"/>
    <w:rsid w:val="000C6540"/>
    <w:rsid w:val="000C65EE"/>
    <w:rsid w:val="000C6647"/>
    <w:rsid w:val="000C7555"/>
    <w:rsid w:val="000D016A"/>
    <w:rsid w:val="000D1966"/>
    <w:rsid w:val="000D214B"/>
    <w:rsid w:val="000D327E"/>
    <w:rsid w:val="000D42F3"/>
    <w:rsid w:val="000D46AC"/>
    <w:rsid w:val="000D4B0E"/>
    <w:rsid w:val="000D52C6"/>
    <w:rsid w:val="000D6B24"/>
    <w:rsid w:val="000D7B5D"/>
    <w:rsid w:val="000E0553"/>
    <w:rsid w:val="000E05CF"/>
    <w:rsid w:val="000E1FCB"/>
    <w:rsid w:val="000E2484"/>
    <w:rsid w:val="000E2CA7"/>
    <w:rsid w:val="000E3227"/>
    <w:rsid w:val="000E3DA5"/>
    <w:rsid w:val="000E43BF"/>
    <w:rsid w:val="000E6BE3"/>
    <w:rsid w:val="000E7975"/>
    <w:rsid w:val="000F02D5"/>
    <w:rsid w:val="000F0D76"/>
    <w:rsid w:val="000F2A5F"/>
    <w:rsid w:val="000F312E"/>
    <w:rsid w:val="000F39BF"/>
    <w:rsid w:val="000F3BCA"/>
    <w:rsid w:val="000F4185"/>
    <w:rsid w:val="000F446F"/>
    <w:rsid w:val="000F472B"/>
    <w:rsid w:val="000F4F13"/>
    <w:rsid w:val="000F5D20"/>
    <w:rsid w:val="000F5E84"/>
    <w:rsid w:val="000F64FB"/>
    <w:rsid w:val="000F6BC0"/>
    <w:rsid w:val="000F74F5"/>
    <w:rsid w:val="001020AE"/>
    <w:rsid w:val="001021DC"/>
    <w:rsid w:val="001029EC"/>
    <w:rsid w:val="00102CED"/>
    <w:rsid w:val="0010425C"/>
    <w:rsid w:val="0010491F"/>
    <w:rsid w:val="00106705"/>
    <w:rsid w:val="00106710"/>
    <w:rsid w:val="00106ECA"/>
    <w:rsid w:val="001073D1"/>
    <w:rsid w:val="0010746B"/>
    <w:rsid w:val="001103ED"/>
    <w:rsid w:val="0011100D"/>
    <w:rsid w:val="00111545"/>
    <w:rsid w:val="001127CB"/>
    <w:rsid w:val="0011356E"/>
    <w:rsid w:val="00114165"/>
    <w:rsid w:val="00114795"/>
    <w:rsid w:val="0011575B"/>
    <w:rsid w:val="001165AE"/>
    <w:rsid w:val="001166F5"/>
    <w:rsid w:val="001172E7"/>
    <w:rsid w:val="0011731F"/>
    <w:rsid w:val="00117328"/>
    <w:rsid w:val="00120154"/>
    <w:rsid w:val="00120C61"/>
    <w:rsid w:val="001216B6"/>
    <w:rsid w:val="00123699"/>
    <w:rsid w:val="00125275"/>
    <w:rsid w:val="001300E5"/>
    <w:rsid w:val="001314A9"/>
    <w:rsid w:val="001318D9"/>
    <w:rsid w:val="0013264D"/>
    <w:rsid w:val="00134C6C"/>
    <w:rsid w:val="00135F06"/>
    <w:rsid w:val="0013643E"/>
    <w:rsid w:val="00141011"/>
    <w:rsid w:val="00143347"/>
    <w:rsid w:val="00144337"/>
    <w:rsid w:val="001448C9"/>
    <w:rsid w:val="00145073"/>
    <w:rsid w:val="0014637F"/>
    <w:rsid w:val="001464DD"/>
    <w:rsid w:val="00150A56"/>
    <w:rsid w:val="0015143B"/>
    <w:rsid w:val="0015178C"/>
    <w:rsid w:val="00151859"/>
    <w:rsid w:val="001519DD"/>
    <w:rsid w:val="00151C46"/>
    <w:rsid w:val="00152C89"/>
    <w:rsid w:val="00153928"/>
    <w:rsid w:val="00153E99"/>
    <w:rsid w:val="0015547E"/>
    <w:rsid w:val="00155604"/>
    <w:rsid w:val="001565CD"/>
    <w:rsid w:val="0015664C"/>
    <w:rsid w:val="001617AA"/>
    <w:rsid w:val="00162756"/>
    <w:rsid w:val="00162E10"/>
    <w:rsid w:val="0016396A"/>
    <w:rsid w:val="00163BCC"/>
    <w:rsid w:val="001645FE"/>
    <w:rsid w:val="00165CF2"/>
    <w:rsid w:val="001663AA"/>
    <w:rsid w:val="0017168C"/>
    <w:rsid w:val="00171D47"/>
    <w:rsid w:val="00171F96"/>
    <w:rsid w:val="00175D59"/>
    <w:rsid w:val="001778FB"/>
    <w:rsid w:val="00177932"/>
    <w:rsid w:val="001802A2"/>
    <w:rsid w:val="001817B1"/>
    <w:rsid w:val="001828B5"/>
    <w:rsid w:val="0018335E"/>
    <w:rsid w:val="00183E29"/>
    <w:rsid w:val="001841D1"/>
    <w:rsid w:val="001859ED"/>
    <w:rsid w:val="0018664A"/>
    <w:rsid w:val="00186888"/>
    <w:rsid w:val="00187AD9"/>
    <w:rsid w:val="00187E3B"/>
    <w:rsid w:val="001900C9"/>
    <w:rsid w:val="00191D8F"/>
    <w:rsid w:val="00191E55"/>
    <w:rsid w:val="001936A0"/>
    <w:rsid w:val="00193D1B"/>
    <w:rsid w:val="00195F21"/>
    <w:rsid w:val="00196303"/>
    <w:rsid w:val="00197791"/>
    <w:rsid w:val="001A0086"/>
    <w:rsid w:val="001A1708"/>
    <w:rsid w:val="001A2ED9"/>
    <w:rsid w:val="001A35D6"/>
    <w:rsid w:val="001A39B3"/>
    <w:rsid w:val="001B068D"/>
    <w:rsid w:val="001B0B1F"/>
    <w:rsid w:val="001B5941"/>
    <w:rsid w:val="001B5C88"/>
    <w:rsid w:val="001B633B"/>
    <w:rsid w:val="001B6353"/>
    <w:rsid w:val="001B6ADA"/>
    <w:rsid w:val="001C0B8B"/>
    <w:rsid w:val="001C237E"/>
    <w:rsid w:val="001C318E"/>
    <w:rsid w:val="001C3729"/>
    <w:rsid w:val="001C48D8"/>
    <w:rsid w:val="001C596E"/>
    <w:rsid w:val="001C6056"/>
    <w:rsid w:val="001C60E5"/>
    <w:rsid w:val="001C762A"/>
    <w:rsid w:val="001C7B08"/>
    <w:rsid w:val="001D1DA9"/>
    <w:rsid w:val="001D2C1E"/>
    <w:rsid w:val="001D3607"/>
    <w:rsid w:val="001D402D"/>
    <w:rsid w:val="001D5982"/>
    <w:rsid w:val="001D5D48"/>
    <w:rsid w:val="001D6517"/>
    <w:rsid w:val="001D65A1"/>
    <w:rsid w:val="001E0C39"/>
    <w:rsid w:val="001E16D2"/>
    <w:rsid w:val="001E2670"/>
    <w:rsid w:val="001E350A"/>
    <w:rsid w:val="001E3F78"/>
    <w:rsid w:val="001E49E2"/>
    <w:rsid w:val="001E5027"/>
    <w:rsid w:val="001E514F"/>
    <w:rsid w:val="001E5E80"/>
    <w:rsid w:val="001E64D5"/>
    <w:rsid w:val="001E76B1"/>
    <w:rsid w:val="001F0771"/>
    <w:rsid w:val="001F0CD5"/>
    <w:rsid w:val="001F2F5F"/>
    <w:rsid w:val="001F3293"/>
    <w:rsid w:val="001F3E45"/>
    <w:rsid w:val="001F4E9D"/>
    <w:rsid w:val="001F545E"/>
    <w:rsid w:val="001F59F8"/>
    <w:rsid w:val="001F5F11"/>
    <w:rsid w:val="001F681B"/>
    <w:rsid w:val="001F6FF2"/>
    <w:rsid w:val="001F7F2F"/>
    <w:rsid w:val="00200AE1"/>
    <w:rsid w:val="00200E33"/>
    <w:rsid w:val="002017B1"/>
    <w:rsid w:val="002030F2"/>
    <w:rsid w:val="0020445A"/>
    <w:rsid w:val="00205032"/>
    <w:rsid w:val="00206060"/>
    <w:rsid w:val="002063EF"/>
    <w:rsid w:val="00206AFB"/>
    <w:rsid w:val="00211348"/>
    <w:rsid w:val="0021136F"/>
    <w:rsid w:val="002121CC"/>
    <w:rsid w:val="002144F2"/>
    <w:rsid w:val="00215318"/>
    <w:rsid w:val="00216EA9"/>
    <w:rsid w:val="00220089"/>
    <w:rsid w:val="002202C8"/>
    <w:rsid w:val="00222510"/>
    <w:rsid w:val="00222E5F"/>
    <w:rsid w:val="00223C71"/>
    <w:rsid w:val="00223CD5"/>
    <w:rsid w:val="00223F98"/>
    <w:rsid w:val="002241B9"/>
    <w:rsid w:val="00224454"/>
    <w:rsid w:val="002253A1"/>
    <w:rsid w:val="002264DD"/>
    <w:rsid w:val="00226574"/>
    <w:rsid w:val="002268E4"/>
    <w:rsid w:val="00226E92"/>
    <w:rsid w:val="002270E9"/>
    <w:rsid w:val="002274AD"/>
    <w:rsid w:val="002278C4"/>
    <w:rsid w:val="002278C9"/>
    <w:rsid w:val="00232291"/>
    <w:rsid w:val="00234EA4"/>
    <w:rsid w:val="002375C7"/>
    <w:rsid w:val="00240A66"/>
    <w:rsid w:val="00240F13"/>
    <w:rsid w:val="00241B94"/>
    <w:rsid w:val="00241C08"/>
    <w:rsid w:val="00242B3C"/>
    <w:rsid w:val="00242FCA"/>
    <w:rsid w:val="00245392"/>
    <w:rsid w:val="00245D5B"/>
    <w:rsid w:val="002469BE"/>
    <w:rsid w:val="00250677"/>
    <w:rsid w:val="002543A1"/>
    <w:rsid w:val="00254B9E"/>
    <w:rsid w:val="002602EE"/>
    <w:rsid w:val="002604D8"/>
    <w:rsid w:val="00260689"/>
    <w:rsid w:val="002607F7"/>
    <w:rsid w:val="002628BA"/>
    <w:rsid w:val="00264218"/>
    <w:rsid w:val="002645B9"/>
    <w:rsid w:val="0026478E"/>
    <w:rsid w:val="002649A4"/>
    <w:rsid w:val="00265C0D"/>
    <w:rsid w:val="00266695"/>
    <w:rsid w:val="00267467"/>
    <w:rsid w:val="00271F1E"/>
    <w:rsid w:val="0027265E"/>
    <w:rsid w:val="00272C8D"/>
    <w:rsid w:val="00273AFA"/>
    <w:rsid w:val="0028085A"/>
    <w:rsid w:val="00281F55"/>
    <w:rsid w:val="002828E3"/>
    <w:rsid w:val="00285C89"/>
    <w:rsid w:val="00286D2A"/>
    <w:rsid w:val="00287196"/>
    <w:rsid w:val="00290129"/>
    <w:rsid w:val="00290659"/>
    <w:rsid w:val="00292214"/>
    <w:rsid w:val="00292271"/>
    <w:rsid w:val="002924BF"/>
    <w:rsid w:val="00292627"/>
    <w:rsid w:val="002935C7"/>
    <w:rsid w:val="00293794"/>
    <w:rsid w:val="002962D1"/>
    <w:rsid w:val="00296520"/>
    <w:rsid w:val="00296E74"/>
    <w:rsid w:val="00297073"/>
    <w:rsid w:val="002A02B8"/>
    <w:rsid w:val="002A1D31"/>
    <w:rsid w:val="002A3F25"/>
    <w:rsid w:val="002A4EEC"/>
    <w:rsid w:val="002A596F"/>
    <w:rsid w:val="002A6586"/>
    <w:rsid w:val="002B1539"/>
    <w:rsid w:val="002B31B3"/>
    <w:rsid w:val="002B32BF"/>
    <w:rsid w:val="002B42F1"/>
    <w:rsid w:val="002B5942"/>
    <w:rsid w:val="002B683D"/>
    <w:rsid w:val="002B69D9"/>
    <w:rsid w:val="002B6A7E"/>
    <w:rsid w:val="002C0354"/>
    <w:rsid w:val="002C0A77"/>
    <w:rsid w:val="002C2CD3"/>
    <w:rsid w:val="002C3280"/>
    <w:rsid w:val="002C33C2"/>
    <w:rsid w:val="002C3935"/>
    <w:rsid w:val="002C4861"/>
    <w:rsid w:val="002C5630"/>
    <w:rsid w:val="002C5D4B"/>
    <w:rsid w:val="002C64F1"/>
    <w:rsid w:val="002C77C4"/>
    <w:rsid w:val="002D05A0"/>
    <w:rsid w:val="002D13B7"/>
    <w:rsid w:val="002D17D5"/>
    <w:rsid w:val="002D45AC"/>
    <w:rsid w:val="002D51AD"/>
    <w:rsid w:val="002D71DE"/>
    <w:rsid w:val="002E200C"/>
    <w:rsid w:val="002E2638"/>
    <w:rsid w:val="002E2C82"/>
    <w:rsid w:val="002E31DD"/>
    <w:rsid w:val="002E44FF"/>
    <w:rsid w:val="002E55F0"/>
    <w:rsid w:val="002E65F4"/>
    <w:rsid w:val="002E675A"/>
    <w:rsid w:val="002E751F"/>
    <w:rsid w:val="002E77D5"/>
    <w:rsid w:val="002E7B86"/>
    <w:rsid w:val="002F0F31"/>
    <w:rsid w:val="002F1D19"/>
    <w:rsid w:val="002F32CC"/>
    <w:rsid w:val="002F332E"/>
    <w:rsid w:val="002F3C37"/>
    <w:rsid w:val="002F4612"/>
    <w:rsid w:val="002F4731"/>
    <w:rsid w:val="002F5C8B"/>
    <w:rsid w:val="002F60CB"/>
    <w:rsid w:val="003005AB"/>
    <w:rsid w:val="00300671"/>
    <w:rsid w:val="00300B8B"/>
    <w:rsid w:val="00301054"/>
    <w:rsid w:val="00301114"/>
    <w:rsid w:val="0030269A"/>
    <w:rsid w:val="00302ECF"/>
    <w:rsid w:val="003048F3"/>
    <w:rsid w:val="0030494D"/>
    <w:rsid w:val="00304D45"/>
    <w:rsid w:val="00305289"/>
    <w:rsid w:val="003052BE"/>
    <w:rsid w:val="00305749"/>
    <w:rsid w:val="00305910"/>
    <w:rsid w:val="003062A4"/>
    <w:rsid w:val="003109A9"/>
    <w:rsid w:val="00311FF3"/>
    <w:rsid w:val="00312B82"/>
    <w:rsid w:val="00313677"/>
    <w:rsid w:val="00313AE1"/>
    <w:rsid w:val="00314407"/>
    <w:rsid w:val="0031484A"/>
    <w:rsid w:val="00314F6C"/>
    <w:rsid w:val="00315D7D"/>
    <w:rsid w:val="003166D6"/>
    <w:rsid w:val="00320956"/>
    <w:rsid w:val="00320A5B"/>
    <w:rsid w:val="00320E05"/>
    <w:rsid w:val="00322061"/>
    <w:rsid w:val="00322418"/>
    <w:rsid w:val="00323BE9"/>
    <w:rsid w:val="00324926"/>
    <w:rsid w:val="00324941"/>
    <w:rsid w:val="00324A4C"/>
    <w:rsid w:val="0032560E"/>
    <w:rsid w:val="00325A11"/>
    <w:rsid w:val="00326557"/>
    <w:rsid w:val="00327910"/>
    <w:rsid w:val="00330BC0"/>
    <w:rsid w:val="003311E7"/>
    <w:rsid w:val="00331B11"/>
    <w:rsid w:val="00332355"/>
    <w:rsid w:val="003327FE"/>
    <w:rsid w:val="00334A08"/>
    <w:rsid w:val="00337430"/>
    <w:rsid w:val="003378D3"/>
    <w:rsid w:val="00337D2D"/>
    <w:rsid w:val="00340B53"/>
    <w:rsid w:val="003410AA"/>
    <w:rsid w:val="00341E75"/>
    <w:rsid w:val="00341FD5"/>
    <w:rsid w:val="00342ACA"/>
    <w:rsid w:val="00342D1E"/>
    <w:rsid w:val="0034366E"/>
    <w:rsid w:val="00343D8A"/>
    <w:rsid w:val="003441CC"/>
    <w:rsid w:val="0034420A"/>
    <w:rsid w:val="00344349"/>
    <w:rsid w:val="00344E1F"/>
    <w:rsid w:val="00346115"/>
    <w:rsid w:val="00346E5C"/>
    <w:rsid w:val="0034722C"/>
    <w:rsid w:val="00351478"/>
    <w:rsid w:val="00352D0A"/>
    <w:rsid w:val="00353AD1"/>
    <w:rsid w:val="00353F1E"/>
    <w:rsid w:val="00354C80"/>
    <w:rsid w:val="00354DB0"/>
    <w:rsid w:val="00355566"/>
    <w:rsid w:val="003604BB"/>
    <w:rsid w:val="00360B29"/>
    <w:rsid w:val="00362256"/>
    <w:rsid w:val="003658A5"/>
    <w:rsid w:val="00365EC8"/>
    <w:rsid w:val="003705FF"/>
    <w:rsid w:val="00371328"/>
    <w:rsid w:val="0037253C"/>
    <w:rsid w:val="00372662"/>
    <w:rsid w:val="003738F9"/>
    <w:rsid w:val="003740A8"/>
    <w:rsid w:val="00374514"/>
    <w:rsid w:val="00376156"/>
    <w:rsid w:val="003802E5"/>
    <w:rsid w:val="00380425"/>
    <w:rsid w:val="00382775"/>
    <w:rsid w:val="00383025"/>
    <w:rsid w:val="00384748"/>
    <w:rsid w:val="003851FF"/>
    <w:rsid w:val="0039048A"/>
    <w:rsid w:val="003925AA"/>
    <w:rsid w:val="00392A08"/>
    <w:rsid w:val="00392B22"/>
    <w:rsid w:val="003936F1"/>
    <w:rsid w:val="00395F03"/>
    <w:rsid w:val="0039639E"/>
    <w:rsid w:val="003973DB"/>
    <w:rsid w:val="0039779E"/>
    <w:rsid w:val="00397C7C"/>
    <w:rsid w:val="003A3280"/>
    <w:rsid w:val="003A63A8"/>
    <w:rsid w:val="003A73E8"/>
    <w:rsid w:val="003B0745"/>
    <w:rsid w:val="003B20CD"/>
    <w:rsid w:val="003B3117"/>
    <w:rsid w:val="003B338B"/>
    <w:rsid w:val="003B4FA6"/>
    <w:rsid w:val="003B5B3B"/>
    <w:rsid w:val="003B6E23"/>
    <w:rsid w:val="003B72B3"/>
    <w:rsid w:val="003C034D"/>
    <w:rsid w:val="003C0A43"/>
    <w:rsid w:val="003C324B"/>
    <w:rsid w:val="003C36D7"/>
    <w:rsid w:val="003C43B6"/>
    <w:rsid w:val="003C54E4"/>
    <w:rsid w:val="003C57BB"/>
    <w:rsid w:val="003C63F1"/>
    <w:rsid w:val="003D00CF"/>
    <w:rsid w:val="003D0AEA"/>
    <w:rsid w:val="003D0E13"/>
    <w:rsid w:val="003D177D"/>
    <w:rsid w:val="003D2358"/>
    <w:rsid w:val="003D2FFE"/>
    <w:rsid w:val="003D302A"/>
    <w:rsid w:val="003D34E9"/>
    <w:rsid w:val="003D429E"/>
    <w:rsid w:val="003D4B95"/>
    <w:rsid w:val="003D6548"/>
    <w:rsid w:val="003D7B5F"/>
    <w:rsid w:val="003E077A"/>
    <w:rsid w:val="003E20F2"/>
    <w:rsid w:val="003E2410"/>
    <w:rsid w:val="003E2E70"/>
    <w:rsid w:val="003E34D1"/>
    <w:rsid w:val="003E4FBE"/>
    <w:rsid w:val="003E5ED2"/>
    <w:rsid w:val="003E63F5"/>
    <w:rsid w:val="003E6F95"/>
    <w:rsid w:val="003F0BBB"/>
    <w:rsid w:val="003F1634"/>
    <w:rsid w:val="003F17D2"/>
    <w:rsid w:val="003F3661"/>
    <w:rsid w:val="003F523C"/>
    <w:rsid w:val="003F53DD"/>
    <w:rsid w:val="003F6A60"/>
    <w:rsid w:val="003F6CC1"/>
    <w:rsid w:val="003F6CDF"/>
    <w:rsid w:val="003F6F57"/>
    <w:rsid w:val="003F7A1A"/>
    <w:rsid w:val="004016D9"/>
    <w:rsid w:val="00401833"/>
    <w:rsid w:val="00402187"/>
    <w:rsid w:val="004027A2"/>
    <w:rsid w:val="004027E5"/>
    <w:rsid w:val="00403595"/>
    <w:rsid w:val="004069E8"/>
    <w:rsid w:val="004076AE"/>
    <w:rsid w:val="004113DB"/>
    <w:rsid w:val="00412175"/>
    <w:rsid w:val="00412851"/>
    <w:rsid w:val="004133DE"/>
    <w:rsid w:val="004134D6"/>
    <w:rsid w:val="00414044"/>
    <w:rsid w:val="00415169"/>
    <w:rsid w:val="0041541D"/>
    <w:rsid w:val="004167E6"/>
    <w:rsid w:val="0041746F"/>
    <w:rsid w:val="00417EFB"/>
    <w:rsid w:val="00417FDD"/>
    <w:rsid w:val="004201FB"/>
    <w:rsid w:val="0042029E"/>
    <w:rsid w:val="00420D5E"/>
    <w:rsid w:val="00421242"/>
    <w:rsid w:val="004216A0"/>
    <w:rsid w:val="00422464"/>
    <w:rsid w:val="0042361A"/>
    <w:rsid w:val="004245C8"/>
    <w:rsid w:val="00425C79"/>
    <w:rsid w:val="004265EF"/>
    <w:rsid w:val="00426AA6"/>
    <w:rsid w:val="00430A94"/>
    <w:rsid w:val="004324CB"/>
    <w:rsid w:val="0043263F"/>
    <w:rsid w:val="0043310F"/>
    <w:rsid w:val="00435D17"/>
    <w:rsid w:val="00436E16"/>
    <w:rsid w:val="004420E1"/>
    <w:rsid w:val="00442383"/>
    <w:rsid w:val="00442546"/>
    <w:rsid w:val="004436C8"/>
    <w:rsid w:val="00444A59"/>
    <w:rsid w:val="00444CBE"/>
    <w:rsid w:val="0044520D"/>
    <w:rsid w:val="00445751"/>
    <w:rsid w:val="00446947"/>
    <w:rsid w:val="00446DF0"/>
    <w:rsid w:val="00446EF3"/>
    <w:rsid w:val="00450DFA"/>
    <w:rsid w:val="00451855"/>
    <w:rsid w:val="004539A6"/>
    <w:rsid w:val="00454526"/>
    <w:rsid w:val="00455A34"/>
    <w:rsid w:val="00456017"/>
    <w:rsid w:val="00457591"/>
    <w:rsid w:val="00460A60"/>
    <w:rsid w:val="00464293"/>
    <w:rsid w:val="00467837"/>
    <w:rsid w:val="0047065B"/>
    <w:rsid w:val="00471E7C"/>
    <w:rsid w:val="004728A0"/>
    <w:rsid w:val="00472A7E"/>
    <w:rsid w:val="004733A8"/>
    <w:rsid w:val="0047535A"/>
    <w:rsid w:val="00476095"/>
    <w:rsid w:val="0048061B"/>
    <w:rsid w:val="004816CD"/>
    <w:rsid w:val="0048357D"/>
    <w:rsid w:val="004841E5"/>
    <w:rsid w:val="004842C7"/>
    <w:rsid w:val="0048437A"/>
    <w:rsid w:val="00484794"/>
    <w:rsid w:val="00487CEA"/>
    <w:rsid w:val="00487F89"/>
    <w:rsid w:val="0049023A"/>
    <w:rsid w:val="00490F9C"/>
    <w:rsid w:val="00491606"/>
    <w:rsid w:val="00491881"/>
    <w:rsid w:val="00491938"/>
    <w:rsid w:val="004925D9"/>
    <w:rsid w:val="00493122"/>
    <w:rsid w:val="0049403A"/>
    <w:rsid w:val="00494DBF"/>
    <w:rsid w:val="004952D5"/>
    <w:rsid w:val="0049598C"/>
    <w:rsid w:val="004964B4"/>
    <w:rsid w:val="004973F6"/>
    <w:rsid w:val="00497448"/>
    <w:rsid w:val="004A0B5F"/>
    <w:rsid w:val="004A12C5"/>
    <w:rsid w:val="004A1EB1"/>
    <w:rsid w:val="004A3F11"/>
    <w:rsid w:val="004A427D"/>
    <w:rsid w:val="004A4D50"/>
    <w:rsid w:val="004A56A5"/>
    <w:rsid w:val="004A6C9C"/>
    <w:rsid w:val="004A6DCD"/>
    <w:rsid w:val="004B0D93"/>
    <w:rsid w:val="004B1751"/>
    <w:rsid w:val="004B1BB5"/>
    <w:rsid w:val="004B2E6F"/>
    <w:rsid w:val="004B3E99"/>
    <w:rsid w:val="004B45D2"/>
    <w:rsid w:val="004B530B"/>
    <w:rsid w:val="004B555E"/>
    <w:rsid w:val="004B686F"/>
    <w:rsid w:val="004B7824"/>
    <w:rsid w:val="004B7A6E"/>
    <w:rsid w:val="004C1818"/>
    <w:rsid w:val="004C1D6B"/>
    <w:rsid w:val="004C3BA3"/>
    <w:rsid w:val="004C4A69"/>
    <w:rsid w:val="004C5D2A"/>
    <w:rsid w:val="004C7697"/>
    <w:rsid w:val="004C79EE"/>
    <w:rsid w:val="004D0EA3"/>
    <w:rsid w:val="004D18E9"/>
    <w:rsid w:val="004D1ABB"/>
    <w:rsid w:val="004D23A0"/>
    <w:rsid w:val="004D35FB"/>
    <w:rsid w:val="004D3D3C"/>
    <w:rsid w:val="004D405A"/>
    <w:rsid w:val="004D4562"/>
    <w:rsid w:val="004D4B41"/>
    <w:rsid w:val="004D4F07"/>
    <w:rsid w:val="004D5F2F"/>
    <w:rsid w:val="004D7BEF"/>
    <w:rsid w:val="004E06BE"/>
    <w:rsid w:val="004E0863"/>
    <w:rsid w:val="004E0F70"/>
    <w:rsid w:val="004E1DB5"/>
    <w:rsid w:val="004E1F35"/>
    <w:rsid w:val="004E1F3F"/>
    <w:rsid w:val="004E3223"/>
    <w:rsid w:val="004E37B4"/>
    <w:rsid w:val="004E5982"/>
    <w:rsid w:val="004E633E"/>
    <w:rsid w:val="004E6341"/>
    <w:rsid w:val="004F0793"/>
    <w:rsid w:val="004F2F82"/>
    <w:rsid w:val="004F352A"/>
    <w:rsid w:val="004F5FB4"/>
    <w:rsid w:val="004F6566"/>
    <w:rsid w:val="004F6951"/>
    <w:rsid w:val="004F7129"/>
    <w:rsid w:val="00502813"/>
    <w:rsid w:val="0050464F"/>
    <w:rsid w:val="005047CE"/>
    <w:rsid w:val="00505DCE"/>
    <w:rsid w:val="00505FB9"/>
    <w:rsid w:val="005103AA"/>
    <w:rsid w:val="005107B5"/>
    <w:rsid w:val="00511B00"/>
    <w:rsid w:val="00512850"/>
    <w:rsid w:val="00512D1F"/>
    <w:rsid w:val="005136E0"/>
    <w:rsid w:val="00513806"/>
    <w:rsid w:val="00514610"/>
    <w:rsid w:val="00515A45"/>
    <w:rsid w:val="005164D2"/>
    <w:rsid w:val="00517722"/>
    <w:rsid w:val="00517DBF"/>
    <w:rsid w:val="00520B1A"/>
    <w:rsid w:val="00521357"/>
    <w:rsid w:val="005214BB"/>
    <w:rsid w:val="00521FF4"/>
    <w:rsid w:val="0052305F"/>
    <w:rsid w:val="005255DC"/>
    <w:rsid w:val="00525A48"/>
    <w:rsid w:val="00530EF0"/>
    <w:rsid w:val="00533CA5"/>
    <w:rsid w:val="00533F9E"/>
    <w:rsid w:val="005344DB"/>
    <w:rsid w:val="00535565"/>
    <w:rsid w:val="005363C7"/>
    <w:rsid w:val="00537286"/>
    <w:rsid w:val="0054100A"/>
    <w:rsid w:val="00541668"/>
    <w:rsid w:val="00541E62"/>
    <w:rsid w:val="005423D5"/>
    <w:rsid w:val="00542490"/>
    <w:rsid w:val="0054435A"/>
    <w:rsid w:val="00544B82"/>
    <w:rsid w:val="005459CE"/>
    <w:rsid w:val="0054746E"/>
    <w:rsid w:val="00550434"/>
    <w:rsid w:val="00550C86"/>
    <w:rsid w:val="00553926"/>
    <w:rsid w:val="00553A67"/>
    <w:rsid w:val="00553DFC"/>
    <w:rsid w:val="005547A3"/>
    <w:rsid w:val="005556F9"/>
    <w:rsid w:val="00555EF8"/>
    <w:rsid w:val="00556EBD"/>
    <w:rsid w:val="00557C91"/>
    <w:rsid w:val="00561529"/>
    <w:rsid w:val="00561AE5"/>
    <w:rsid w:val="0056214E"/>
    <w:rsid w:val="00563455"/>
    <w:rsid w:val="00563841"/>
    <w:rsid w:val="00563D36"/>
    <w:rsid w:val="0056437D"/>
    <w:rsid w:val="005643A0"/>
    <w:rsid w:val="0056514E"/>
    <w:rsid w:val="005706B9"/>
    <w:rsid w:val="005727B0"/>
    <w:rsid w:val="005733D3"/>
    <w:rsid w:val="005753C9"/>
    <w:rsid w:val="00576174"/>
    <w:rsid w:val="00576CFD"/>
    <w:rsid w:val="00576F82"/>
    <w:rsid w:val="005813BA"/>
    <w:rsid w:val="00581B09"/>
    <w:rsid w:val="00582D8C"/>
    <w:rsid w:val="00583618"/>
    <w:rsid w:val="0058427E"/>
    <w:rsid w:val="00584F12"/>
    <w:rsid w:val="00585656"/>
    <w:rsid w:val="00585FD6"/>
    <w:rsid w:val="00586BDC"/>
    <w:rsid w:val="00587396"/>
    <w:rsid w:val="0059041C"/>
    <w:rsid w:val="005905FF"/>
    <w:rsid w:val="00590D93"/>
    <w:rsid w:val="0059174E"/>
    <w:rsid w:val="00592E15"/>
    <w:rsid w:val="00593F12"/>
    <w:rsid w:val="00594996"/>
    <w:rsid w:val="00597AAE"/>
    <w:rsid w:val="00597BC1"/>
    <w:rsid w:val="005A01B2"/>
    <w:rsid w:val="005A0710"/>
    <w:rsid w:val="005A2D3A"/>
    <w:rsid w:val="005A3C2F"/>
    <w:rsid w:val="005A40CF"/>
    <w:rsid w:val="005A4BA3"/>
    <w:rsid w:val="005A6C57"/>
    <w:rsid w:val="005A7A14"/>
    <w:rsid w:val="005B0F5A"/>
    <w:rsid w:val="005B395E"/>
    <w:rsid w:val="005B45DD"/>
    <w:rsid w:val="005B6195"/>
    <w:rsid w:val="005B6B11"/>
    <w:rsid w:val="005B6EFC"/>
    <w:rsid w:val="005B76CD"/>
    <w:rsid w:val="005B7A44"/>
    <w:rsid w:val="005B7E40"/>
    <w:rsid w:val="005C0DEE"/>
    <w:rsid w:val="005C1922"/>
    <w:rsid w:val="005C1CF0"/>
    <w:rsid w:val="005C4149"/>
    <w:rsid w:val="005C6013"/>
    <w:rsid w:val="005C77AD"/>
    <w:rsid w:val="005D04BA"/>
    <w:rsid w:val="005D073E"/>
    <w:rsid w:val="005D0B0F"/>
    <w:rsid w:val="005D16C5"/>
    <w:rsid w:val="005D1EDA"/>
    <w:rsid w:val="005D2199"/>
    <w:rsid w:val="005D3576"/>
    <w:rsid w:val="005D38DF"/>
    <w:rsid w:val="005D60AA"/>
    <w:rsid w:val="005E065A"/>
    <w:rsid w:val="005E0BB9"/>
    <w:rsid w:val="005E0FB8"/>
    <w:rsid w:val="005E146D"/>
    <w:rsid w:val="005E3179"/>
    <w:rsid w:val="005E41FA"/>
    <w:rsid w:val="005E4AC4"/>
    <w:rsid w:val="005E5039"/>
    <w:rsid w:val="005E550E"/>
    <w:rsid w:val="005E59C4"/>
    <w:rsid w:val="005E6877"/>
    <w:rsid w:val="005E6923"/>
    <w:rsid w:val="005E78B8"/>
    <w:rsid w:val="005F000D"/>
    <w:rsid w:val="005F0319"/>
    <w:rsid w:val="005F079D"/>
    <w:rsid w:val="005F0ACF"/>
    <w:rsid w:val="005F18C4"/>
    <w:rsid w:val="005F1FA3"/>
    <w:rsid w:val="005F3860"/>
    <w:rsid w:val="005F3F01"/>
    <w:rsid w:val="005F3F2D"/>
    <w:rsid w:val="005F67F2"/>
    <w:rsid w:val="005F7ADB"/>
    <w:rsid w:val="005F7F3D"/>
    <w:rsid w:val="00600795"/>
    <w:rsid w:val="0060184A"/>
    <w:rsid w:val="00602C19"/>
    <w:rsid w:val="006036A1"/>
    <w:rsid w:val="00603EEB"/>
    <w:rsid w:val="00610711"/>
    <w:rsid w:val="006116D2"/>
    <w:rsid w:val="0061174A"/>
    <w:rsid w:val="00614E41"/>
    <w:rsid w:val="006167DC"/>
    <w:rsid w:val="00617658"/>
    <w:rsid w:val="0062125B"/>
    <w:rsid w:val="00621482"/>
    <w:rsid w:val="00621BDA"/>
    <w:rsid w:val="0062282B"/>
    <w:rsid w:val="00623170"/>
    <w:rsid w:val="00623A1C"/>
    <w:rsid w:val="0062573E"/>
    <w:rsid w:val="006277D6"/>
    <w:rsid w:val="00627F4E"/>
    <w:rsid w:val="00630630"/>
    <w:rsid w:val="00630D5F"/>
    <w:rsid w:val="00631A2F"/>
    <w:rsid w:val="00631A84"/>
    <w:rsid w:val="00632CDA"/>
    <w:rsid w:val="006331DD"/>
    <w:rsid w:val="0063384D"/>
    <w:rsid w:val="00635972"/>
    <w:rsid w:val="00637180"/>
    <w:rsid w:val="00637F0A"/>
    <w:rsid w:val="00641A5E"/>
    <w:rsid w:val="00641BFF"/>
    <w:rsid w:val="00641FF3"/>
    <w:rsid w:val="00642960"/>
    <w:rsid w:val="00642A74"/>
    <w:rsid w:val="006438A4"/>
    <w:rsid w:val="00646985"/>
    <w:rsid w:val="00646B15"/>
    <w:rsid w:val="00647A43"/>
    <w:rsid w:val="00650266"/>
    <w:rsid w:val="0065079E"/>
    <w:rsid w:val="00650829"/>
    <w:rsid w:val="0065240F"/>
    <w:rsid w:val="006527B4"/>
    <w:rsid w:val="006559BD"/>
    <w:rsid w:val="00655B3D"/>
    <w:rsid w:val="00660027"/>
    <w:rsid w:val="00660F1E"/>
    <w:rsid w:val="006613D1"/>
    <w:rsid w:val="006616AE"/>
    <w:rsid w:val="006644FE"/>
    <w:rsid w:val="006646BC"/>
    <w:rsid w:val="00665C7C"/>
    <w:rsid w:val="00665FCD"/>
    <w:rsid w:val="00666A67"/>
    <w:rsid w:val="00666E9E"/>
    <w:rsid w:val="0066781F"/>
    <w:rsid w:val="00667E7F"/>
    <w:rsid w:val="00672CE0"/>
    <w:rsid w:val="00674517"/>
    <w:rsid w:val="00674A1B"/>
    <w:rsid w:val="00675261"/>
    <w:rsid w:val="006758B1"/>
    <w:rsid w:val="00675F3A"/>
    <w:rsid w:val="00677B45"/>
    <w:rsid w:val="00681D97"/>
    <w:rsid w:val="00684F7D"/>
    <w:rsid w:val="00687054"/>
    <w:rsid w:val="00687EA4"/>
    <w:rsid w:val="00687F51"/>
    <w:rsid w:val="00691275"/>
    <w:rsid w:val="00691456"/>
    <w:rsid w:val="006914F0"/>
    <w:rsid w:val="00691F5C"/>
    <w:rsid w:val="006921F4"/>
    <w:rsid w:val="006922F2"/>
    <w:rsid w:val="006939FB"/>
    <w:rsid w:val="0069419E"/>
    <w:rsid w:val="00694FEA"/>
    <w:rsid w:val="00695AF2"/>
    <w:rsid w:val="006963F7"/>
    <w:rsid w:val="006A0B06"/>
    <w:rsid w:val="006A0CA7"/>
    <w:rsid w:val="006A17BA"/>
    <w:rsid w:val="006A265B"/>
    <w:rsid w:val="006A2923"/>
    <w:rsid w:val="006A3077"/>
    <w:rsid w:val="006A37AD"/>
    <w:rsid w:val="006A4979"/>
    <w:rsid w:val="006A77E7"/>
    <w:rsid w:val="006B0730"/>
    <w:rsid w:val="006B2334"/>
    <w:rsid w:val="006B3C62"/>
    <w:rsid w:val="006B4194"/>
    <w:rsid w:val="006B49BB"/>
    <w:rsid w:val="006B5601"/>
    <w:rsid w:val="006B60AF"/>
    <w:rsid w:val="006B6DAE"/>
    <w:rsid w:val="006B6E78"/>
    <w:rsid w:val="006B76BE"/>
    <w:rsid w:val="006C0D1C"/>
    <w:rsid w:val="006C2295"/>
    <w:rsid w:val="006C23B5"/>
    <w:rsid w:val="006C28A0"/>
    <w:rsid w:val="006C33AF"/>
    <w:rsid w:val="006C71BC"/>
    <w:rsid w:val="006C745A"/>
    <w:rsid w:val="006C7AE6"/>
    <w:rsid w:val="006D11E6"/>
    <w:rsid w:val="006D155C"/>
    <w:rsid w:val="006D17CD"/>
    <w:rsid w:val="006D2B33"/>
    <w:rsid w:val="006D3319"/>
    <w:rsid w:val="006D33FF"/>
    <w:rsid w:val="006D355A"/>
    <w:rsid w:val="006D39C2"/>
    <w:rsid w:val="006D45FF"/>
    <w:rsid w:val="006D63B5"/>
    <w:rsid w:val="006D6BC6"/>
    <w:rsid w:val="006E059F"/>
    <w:rsid w:val="006E3BEA"/>
    <w:rsid w:val="006E638A"/>
    <w:rsid w:val="006E71D1"/>
    <w:rsid w:val="006E7D66"/>
    <w:rsid w:val="006F12F0"/>
    <w:rsid w:val="006F27F8"/>
    <w:rsid w:val="006F48CA"/>
    <w:rsid w:val="006F5675"/>
    <w:rsid w:val="006F71AD"/>
    <w:rsid w:val="00700038"/>
    <w:rsid w:val="00700FC3"/>
    <w:rsid w:val="007063BC"/>
    <w:rsid w:val="007073FA"/>
    <w:rsid w:val="00710560"/>
    <w:rsid w:val="0071066D"/>
    <w:rsid w:val="00710CAC"/>
    <w:rsid w:val="00711E22"/>
    <w:rsid w:val="00711FFA"/>
    <w:rsid w:val="007126AA"/>
    <w:rsid w:val="00713E39"/>
    <w:rsid w:val="00713EC3"/>
    <w:rsid w:val="007141EA"/>
    <w:rsid w:val="007147BB"/>
    <w:rsid w:val="00714EC9"/>
    <w:rsid w:val="00716ADD"/>
    <w:rsid w:val="00717200"/>
    <w:rsid w:val="007218A5"/>
    <w:rsid w:val="00723258"/>
    <w:rsid w:val="007233C6"/>
    <w:rsid w:val="007251A3"/>
    <w:rsid w:val="00730010"/>
    <w:rsid w:val="0073203F"/>
    <w:rsid w:val="00733169"/>
    <w:rsid w:val="00734993"/>
    <w:rsid w:val="00737D60"/>
    <w:rsid w:val="007418A3"/>
    <w:rsid w:val="00745F4E"/>
    <w:rsid w:val="007466F3"/>
    <w:rsid w:val="00750ABE"/>
    <w:rsid w:val="007522C6"/>
    <w:rsid w:val="00752A01"/>
    <w:rsid w:val="00755588"/>
    <w:rsid w:val="007579FD"/>
    <w:rsid w:val="00757AAE"/>
    <w:rsid w:val="00762222"/>
    <w:rsid w:val="0076236E"/>
    <w:rsid w:val="00762506"/>
    <w:rsid w:val="0076450B"/>
    <w:rsid w:val="007647CF"/>
    <w:rsid w:val="007647E5"/>
    <w:rsid w:val="00765DAD"/>
    <w:rsid w:val="00770599"/>
    <w:rsid w:val="007708DB"/>
    <w:rsid w:val="0077139F"/>
    <w:rsid w:val="00771949"/>
    <w:rsid w:val="00772300"/>
    <w:rsid w:val="00772B1F"/>
    <w:rsid w:val="00773569"/>
    <w:rsid w:val="007747C1"/>
    <w:rsid w:val="00774CC6"/>
    <w:rsid w:val="00774E36"/>
    <w:rsid w:val="00774E68"/>
    <w:rsid w:val="00774E71"/>
    <w:rsid w:val="007814E2"/>
    <w:rsid w:val="00781982"/>
    <w:rsid w:val="00782055"/>
    <w:rsid w:val="00782B51"/>
    <w:rsid w:val="007838D7"/>
    <w:rsid w:val="0078439C"/>
    <w:rsid w:val="007868B1"/>
    <w:rsid w:val="007870CA"/>
    <w:rsid w:val="0079043A"/>
    <w:rsid w:val="007916FF"/>
    <w:rsid w:val="007936FC"/>
    <w:rsid w:val="007939C1"/>
    <w:rsid w:val="007958AE"/>
    <w:rsid w:val="007959C7"/>
    <w:rsid w:val="007A0F0A"/>
    <w:rsid w:val="007A39C7"/>
    <w:rsid w:val="007A5805"/>
    <w:rsid w:val="007A6CA1"/>
    <w:rsid w:val="007A7138"/>
    <w:rsid w:val="007A71BD"/>
    <w:rsid w:val="007A763D"/>
    <w:rsid w:val="007A79EA"/>
    <w:rsid w:val="007B1E21"/>
    <w:rsid w:val="007B24D5"/>
    <w:rsid w:val="007B675D"/>
    <w:rsid w:val="007B6CC2"/>
    <w:rsid w:val="007B6FE6"/>
    <w:rsid w:val="007B7F61"/>
    <w:rsid w:val="007C0E0C"/>
    <w:rsid w:val="007C0EF8"/>
    <w:rsid w:val="007C1F93"/>
    <w:rsid w:val="007C2F46"/>
    <w:rsid w:val="007C35E9"/>
    <w:rsid w:val="007C4A11"/>
    <w:rsid w:val="007C51E1"/>
    <w:rsid w:val="007C53FF"/>
    <w:rsid w:val="007C57A1"/>
    <w:rsid w:val="007C585F"/>
    <w:rsid w:val="007C5864"/>
    <w:rsid w:val="007C5B5B"/>
    <w:rsid w:val="007C5F67"/>
    <w:rsid w:val="007C6972"/>
    <w:rsid w:val="007C7638"/>
    <w:rsid w:val="007D0242"/>
    <w:rsid w:val="007D0B94"/>
    <w:rsid w:val="007D1440"/>
    <w:rsid w:val="007D164F"/>
    <w:rsid w:val="007D2088"/>
    <w:rsid w:val="007D22C9"/>
    <w:rsid w:val="007D2422"/>
    <w:rsid w:val="007D2F52"/>
    <w:rsid w:val="007D3DC7"/>
    <w:rsid w:val="007D4EE9"/>
    <w:rsid w:val="007D57EE"/>
    <w:rsid w:val="007D5D3C"/>
    <w:rsid w:val="007D708B"/>
    <w:rsid w:val="007D78A5"/>
    <w:rsid w:val="007E051E"/>
    <w:rsid w:val="007E09E0"/>
    <w:rsid w:val="007E122D"/>
    <w:rsid w:val="007E1BAD"/>
    <w:rsid w:val="007E1FE2"/>
    <w:rsid w:val="007E288B"/>
    <w:rsid w:val="007E44E3"/>
    <w:rsid w:val="007E5751"/>
    <w:rsid w:val="007E587E"/>
    <w:rsid w:val="007E5F22"/>
    <w:rsid w:val="007E7033"/>
    <w:rsid w:val="007F251D"/>
    <w:rsid w:val="007F33E2"/>
    <w:rsid w:val="007F6317"/>
    <w:rsid w:val="007F6BAC"/>
    <w:rsid w:val="007F76BF"/>
    <w:rsid w:val="007F79EB"/>
    <w:rsid w:val="00801C53"/>
    <w:rsid w:val="0080243A"/>
    <w:rsid w:val="0080289B"/>
    <w:rsid w:val="008036F1"/>
    <w:rsid w:val="00805CC6"/>
    <w:rsid w:val="008062B8"/>
    <w:rsid w:val="008103E2"/>
    <w:rsid w:val="00810E80"/>
    <w:rsid w:val="0081284C"/>
    <w:rsid w:val="0081428F"/>
    <w:rsid w:val="00814E1B"/>
    <w:rsid w:val="00815FCF"/>
    <w:rsid w:val="00816C3E"/>
    <w:rsid w:val="00817070"/>
    <w:rsid w:val="00817D71"/>
    <w:rsid w:val="00820177"/>
    <w:rsid w:val="0082069A"/>
    <w:rsid w:val="00821362"/>
    <w:rsid w:val="00821DFF"/>
    <w:rsid w:val="008223D3"/>
    <w:rsid w:val="008264B9"/>
    <w:rsid w:val="008309D2"/>
    <w:rsid w:val="008337D5"/>
    <w:rsid w:val="00834258"/>
    <w:rsid w:val="00834A6D"/>
    <w:rsid w:val="00836B5B"/>
    <w:rsid w:val="00836CDD"/>
    <w:rsid w:val="0083752F"/>
    <w:rsid w:val="00837C28"/>
    <w:rsid w:val="00840989"/>
    <w:rsid w:val="0084119A"/>
    <w:rsid w:val="00841EC2"/>
    <w:rsid w:val="00842217"/>
    <w:rsid w:val="008428E4"/>
    <w:rsid w:val="00843474"/>
    <w:rsid w:val="00845879"/>
    <w:rsid w:val="00845D8B"/>
    <w:rsid w:val="00847DEC"/>
    <w:rsid w:val="00850364"/>
    <w:rsid w:val="00851032"/>
    <w:rsid w:val="008515DE"/>
    <w:rsid w:val="00851A5F"/>
    <w:rsid w:val="00851C48"/>
    <w:rsid w:val="00852386"/>
    <w:rsid w:val="0085261E"/>
    <w:rsid w:val="00853933"/>
    <w:rsid w:val="00854851"/>
    <w:rsid w:val="008552B9"/>
    <w:rsid w:val="00855639"/>
    <w:rsid w:val="00856880"/>
    <w:rsid w:val="008568CE"/>
    <w:rsid w:val="0085711F"/>
    <w:rsid w:val="0085754F"/>
    <w:rsid w:val="0086052B"/>
    <w:rsid w:val="00860866"/>
    <w:rsid w:val="00861947"/>
    <w:rsid w:val="00861B33"/>
    <w:rsid w:val="0086521A"/>
    <w:rsid w:val="00865606"/>
    <w:rsid w:val="00866128"/>
    <w:rsid w:val="0086622F"/>
    <w:rsid w:val="0087056F"/>
    <w:rsid w:val="008724AF"/>
    <w:rsid w:val="008744AF"/>
    <w:rsid w:val="00874744"/>
    <w:rsid w:val="00876E1F"/>
    <w:rsid w:val="00877276"/>
    <w:rsid w:val="00882224"/>
    <w:rsid w:val="0088461A"/>
    <w:rsid w:val="00884939"/>
    <w:rsid w:val="008872AB"/>
    <w:rsid w:val="008872D8"/>
    <w:rsid w:val="00887325"/>
    <w:rsid w:val="00887730"/>
    <w:rsid w:val="0088792D"/>
    <w:rsid w:val="008913E2"/>
    <w:rsid w:val="008914E9"/>
    <w:rsid w:val="008917EE"/>
    <w:rsid w:val="00891861"/>
    <w:rsid w:val="008939EE"/>
    <w:rsid w:val="0089536B"/>
    <w:rsid w:val="008957C1"/>
    <w:rsid w:val="0089678B"/>
    <w:rsid w:val="00897A2E"/>
    <w:rsid w:val="008A06E9"/>
    <w:rsid w:val="008A26A5"/>
    <w:rsid w:val="008A45B7"/>
    <w:rsid w:val="008A5351"/>
    <w:rsid w:val="008A5631"/>
    <w:rsid w:val="008A5688"/>
    <w:rsid w:val="008A6B93"/>
    <w:rsid w:val="008A7D2F"/>
    <w:rsid w:val="008A7D78"/>
    <w:rsid w:val="008B0572"/>
    <w:rsid w:val="008B2136"/>
    <w:rsid w:val="008B24AC"/>
    <w:rsid w:val="008B27B0"/>
    <w:rsid w:val="008B3615"/>
    <w:rsid w:val="008B43E3"/>
    <w:rsid w:val="008B56BB"/>
    <w:rsid w:val="008B7866"/>
    <w:rsid w:val="008C0152"/>
    <w:rsid w:val="008C19CC"/>
    <w:rsid w:val="008C49A4"/>
    <w:rsid w:val="008C5EEF"/>
    <w:rsid w:val="008C61D5"/>
    <w:rsid w:val="008C6447"/>
    <w:rsid w:val="008C7154"/>
    <w:rsid w:val="008C738C"/>
    <w:rsid w:val="008C7562"/>
    <w:rsid w:val="008C7771"/>
    <w:rsid w:val="008D0442"/>
    <w:rsid w:val="008D0CBB"/>
    <w:rsid w:val="008D21A1"/>
    <w:rsid w:val="008D3880"/>
    <w:rsid w:val="008D3916"/>
    <w:rsid w:val="008D4557"/>
    <w:rsid w:val="008D54BE"/>
    <w:rsid w:val="008D5FC7"/>
    <w:rsid w:val="008D62C2"/>
    <w:rsid w:val="008E0BAA"/>
    <w:rsid w:val="008E117C"/>
    <w:rsid w:val="008E41E2"/>
    <w:rsid w:val="008E5D5D"/>
    <w:rsid w:val="008E5F92"/>
    <w:rsid w:val="008E6208"/>
    <w:rsid w:val="008E71ED"/>
    <w:rsid w:val="008F1FA3"/>
    <w:rsid w:val="008F29D7"/>
    <w:rsid w:val="008F2A58"/>
    <w:rsid w:val="008F4ADD"/>
    <w:rsid w:val="008F6F48"/>
    <w:rsid w:val="00900463"/>
    <w:rsid w:val="009017BF"/>
    <w:rsid w:val="00901895"/>
    <w:rsid w:val="00902FE9"/>
    <w:rsid w:val="00903C74"/>
    <w:rsid w:val="00904363"/>
    <w:rsid w:val="00904BCF"/>
    <w:rsid w:val="00904DF9"/>
    <w:rsid w:val="009067A7"/>
    <w:rsid w:val="00906EFF"/>
    <w:rsid w:val="0091038D"/>
    <w:rsid w:val="009104DF"/>
    <w:rsid w:val="00911F9E"/>
    <w:rsid w:val="009120A8"/>
    <w:rsid w:val="00912BAB"/>
    <w:rsid w:val="00913A8F"/>
    <w:rsid w:val="00917125"/>
    <w:rsid w:val="00917859"/>
    <w:rsid w:val="00920718"/>
    <w:rsid w:val="00920DA4"/>
    <w:rsid w:val="009212BD"/>
    <w:rsid w:val="009218E2"/>
    <w:rsid w:val="00921F58"/>
    <w:rsid w:val="009226A6"/>
    <w:rsid w:val="00922D65"/>
    <w:rsid w:val="00922E82"/>
    <w:rsid w:val="00925B7E"/>
    <w:rsid w:val="00927DDB"/>
    <w:rsid w:val="009304DB"/>
    <w:rsid w:val="0093086E"/>
    <w:rsid w:val="009314A6"/>
    <w:rsid w:val="009327E2"/>
    <w:rsid w:val="00932C70"/>
    <w:rsid w:val="00933481"/>
    <w:rsid w:val="009339DA"/>
    <w:rsid w:val="00933B8E"/>
    <w:rsid w:val="00934658"/>
    <w:rsid w:val="0093629E"/>
    <w:rsid w:val="00937AA9"/>
    <w:rsid w:val="00937C9B"/>
    <w:rsid w:val="00937ED4"/>
    <w:rsid w:val="00942491"/>
    <w:rsid w:val="0094321F"/>
    <w:rsid w:val="0094444B"/>
    <w:rsid w:val="00945D47"/>
    <w:rsid w:val="00945F3D"/>
    <w:rsid w:val="00947539"/>
    <w:rsid w:val="0095033A"/>
    <w:rsid w:val="00950F79"/>
    <w:rsid w:val="0095266C"/>
    <w:rsid w:val="00952E51"/>
    <w:rsid w:val="00952F41"/>
    <w:rsid w:val="0095379A"/>
    <w:rsid w:val="00953F20"/>
    <w:rsid w:val="009548AF"/>
    <w:rsid w:val="00955BDD"/>
    <w:rsid w:val="00955E00"/>
    <w:rsid w:val="0095639D"/>
    <w:rsid w:val="009604A0"/>
    <w:rsid w:val="009609F6"/>
    <w:rsid w:val="00961AB5"/>
    <w:rsid w:val="00961C97"/>
    <w:rsid w:val="009625E0"/>
    <w:rsid w:val="00963FD0"/>
    <w:rsid w:val="009662B2"/>
    <w:rsid w:val="00966C5D"/>
    <w:rsid w:val="0097151F"/>
    <w:rsid w:val="00975BFC"/>
    <w:rsid w:val="00977609"/>
    <w:rsid w:val="00980C1A"/>
    <w:rsid w:val="00981664"/>
    <w:rsid w:val="00981CC5"/>
    <w:rsid w:val="00982168"/>
    <w:rsid w:val="00982778"/>
    <w:rsid w:val="00982D7F"/>
    <w:rsid w:val="009846E9"/>
    <w:rsid w:val="00985828"/>
    <w:rsid w:val="0098586B"/>
    <w:rsid w:val="00986010"/>
    <w:rsid w:val="00986B30"/>
    <w:rsid w:val="00987AF3"/>
    <w:rsid w:val="00990EEE"/>
    <w:rsid w:val="00993485"/>
    <w:rsid w:val="00994C1E"/>
    <w:rsid w:val="00995D65"/>
    <w:rsid w:val="0099638D"/>
    <w:rsid w:val="0099651A"/>
    <w:rsid w:val="00996550"/>
    <w:rsid w:val="00996AFD"/>
    <w:rsid w:val="00996E08"/>
    <w:rsid w:val="00996FB9"/>
    <w:rsid w:val="00997380"/>
    <w:rsid w:val="00997718"/>
    <w:rsid w:val="00997ED5"/>
    <w:rsid w:val="009A0758"/>
    <w:rsid w:val="009A19DB"/>
    <w:rsid w:val="009A1B32"/>
    <w:rsid w:val="009A3E80"/>
    <w:rsid w:val="009A581F"/>
    <w:rsid w:val="009A5A65"/>
    <w:rsid w:val="009B209A"/>
    <w:rsid w:val="009B4ACF"/>
    <w:rsid w:val="009B4B90"/>
    <w:rsid w:val="009B5861"/>
    <w:rsid w:val="009C0825"/>
    <w:rsid w:val="009C103C"/>
    <w:rsid w:val="009C1128"/>
    <w:rsid w:val="009C1949"/>
    <w:rsid w:val="009C29D9"/>
    <w:rsid w:val="009C417F"/>
    <w:rsid w:val="009C4E85"/>
    <w:rsid w:val="009C5118"/>
    <w:rsid w:val="009C5423"/>
    <w:rsid w:val="009C6EB2"/>
    <w:rsid w:val="009D2472"/>
    <w:rsid w:val="009D36D3"/>
    <w:rsid w:val="009D57E9"/>
    <w:rsid w:val="009E0E68"/>
    <w:rsid w:val="009E1251"/>
    <w:rsid w:val="009E22A2"/>
    <w:rsid w:val="009E286D"/>
    <w:rsid w:val="009E2DFC"/>
    <w:rsid w:val="009E5E24"/>
    <w:rsid w:val="009E5EAD"/>
    <w:rsid w:val="009E6467"/>
    <w:rsid w:val="009E7694"/>
    <w:rsid w:val="009E7E0A"/>
    <w:rsid w:val="009F06E7"/>
    <w:rsid w:val="009F1104"/>
    <w:rsid w:val="009F14F7"/>
    <w:rsid w:val="009F3628"/>
    <w:rsid w:val="009F3CC1"/>
    <w:rsid w:val="009F3F38"/>
    <w:rsid w:val="009F6491"/>
    <w:rsid w:val="009F6574"/>
    <w:rsid w:val="009F7E7B"/>
    <w:rsid w:val="00A00369"/>
    <w:rsid w:val="00A00B82"/>
    <w:rsid w:val="00A00BB8"/>
    <w:rsid w:val="00A01CB1"/>
    <w:rsid w:val="00A045D8"/>
    <w:rsid w:val="00A049CD"/>
    <w:rsid w:val="00A07E3A"/>
    <w:rsid w:val="00A1046D"/>
    <w:rsid w:val="00A10D2B"/>
    <w:rsid w:val="00A10F0B"/>
    <w:rsid w:val="00A114EF"/>
    <w:rsid w:val="00A12116"/>
    <w:rsid w:val="00A121A8"/>
    <w:rsid w:val="00A12410"/>
    <w:rsid w:val="00A12FE8"/>
    <w:rsid w:val="00A14AF5"/>
    <w:rsid w:val="00A14B76"/>
    <w:rsid w:val="00A152EE"/>
    <w:rsid w:val="00A202A2"/>
    <w:rsid w:val="00A2083F"/>
    <w:rsid w:val="00A21055"/>
    <w:rsid w:val="00A2135F"/>
    <w:rsid w:val="00A22049"/>
    <w:rsid w:val="00A229BA"/>
    <w:rsid w:val="00A23E07"/>
    <w:rsid w:val="00A24448"/>
    <w:rsid w:val="00A24656"/>
    <w:rsid w:val="00A258B0"/>
    <w:rsid w:val="00A25E15"/>
    <w:rsid w:val="00A32148"/>
    <w:rsid w:val="00A3222E"/>
    <w:rsid w:val="00A333CE"/>
    <w:rsid w:val="00A34272"/>
    <w:rsid w:val="00A346C6"/>
    <w:rsid w:val="00A34916"/>
    <w:rsid w:val="00A35039"/>
    <w:rsid w:val="00A35157"/>
    <w:rsid w:val="00A366BB"/>
    <w:rsid w:val="00A36EC9"/>
    <w:rsid w:val="00A404FF"/>
    <w:rsid w:val="00A40848"/>
    <w:rsid w:val="00A40D74"/>
    <w:rsid w:val="00A40EBC"/>
    <w:rsid w:val="00A41184"/>
    <w:rsid w:val="00A41683"/>
    <w:rsid w:val="00A41E3D"/>
    <w:rsid w:val="00A42A57"/>
    <w:rsid w:val="00A43BB7"/>
    <w:rsid w:val="00A43C52"/>
    <w:rsid w:val="00A4488C"/>
    <w:rsid w:val="00A4722E"/>
    <w:rsid w:val="00A479A1"/>
    <w:rsid w:val="00A47C69"/>
    <w:rsid w:val="00A509AA"/>
    <w:rsid w:val="00A51652"/>
    <w:rsid w:val="00A5182A"/>
    <w:rsid w:val="00A52EA9"/>
    <w:rsid w:val="00A53560"/>
    <w:rsid w:val="00A5394A"/>
    <w:rsid w:val="00A545BC"/>
    <w:rsid w:val="00A55441"/>
    <w:rsid w:val="00A60846"/>
    <w:rsid w:val="00A6265B"/>
    <w:rsid w:val="00A62A29"/>
    <w:rsid w:val="00A64326"/>
    <w:rsid w:val="00A65E48"/>
    <w:rsid w:val="00A66DA5"/>
    <w:rsid w:val="00A704E5"/>
    <w:rsid w:val="00A705E2"/>
    <w:rsid w:val="00A70DC2"/>
    <w:rsid w:val="00A71012"/>
    <w:rsid w:val="00A7293A"/>
    <w:rsid w:val="00A73A7F"/>
    <w:rsid w:val="00A752A7"/>
    <w:rsid w:val="00A761AC"/>
    <w:rsid w:val="00A769AC"/>
    <w:rsid w:val="00A77F91"/>
    <w:rsid w:val="00A824F4"/>
    <w:rsid w:val="00A825D3"/>
    <w:rsid w:val="00A82CE2"/>
    <w:rsid w:val="00A82E9F"/>
    <w:rsid w:val="00A82F5A"/>
    <w:rsid w:val="00A87DC0"/>
    <w:rsid w:val="00A90DE0"/>
    <w:rsid w:val="00A920FD"/>
    <w:rsid w:val="00A936D8"/>
    <w:rsid w:val="00A939C5"/>
    <w:rsid w:val="00A93E2A"/>
    <w:rsid w:val="00A9449C"/>
    <w:rsid w:val="00A94DB2"/>
    <w:rsid w:val="00A968CA"/>
    <w:rsid w:val="00A96F04"/>
    <w:rsid w:val="00AA0422"/>
    <w:rsid w:val="00AA083F"/>
    <w:rsid w:val="00AA0C86"/>
    <w:rsid w:val="00AA32C5"/>
    <w:rsid w:val="00AA3F41"/>
    <w:rsid w:val="00AA5617"/>
    <w:rsid w:val="00AA5C82"/>
    <w:rsid w:val="00AB1A5B"/>
    <w:rsid w:val="00AB2230"/>
    <w:rsid w:val="00AB46BC"/>
    <w:rsid w:val="00AB4823"/>
    <w:rsid w:val="00AB5461"/>
    <w:rsid w:val="00AB56A4"/>
    <w:rsid w:val="00AC0199"/>
    <w:rsid w:val="00AC0299"/>
    <w:rsid w:val="00AC0A39"/>
    <w:rsid w:val="00AC166D"/>
    <w:rsid w:val="00AC2F47"/>
    <w:rsid w:val="00AC3FB5"/>
    <w:rsid w:val="00AC4BA7"/>
    <w:rsid w:val="00AC5E8D"/>
    <w:rsid w:val="00AC7FE4"/>
    <w:rsid w:val="00AD2627"/>
    <w:rsid w:val="00AD2ABC"/>
    <w:rsid w:val="00AD2C6E"/>
    <w:rsid w:val="00AD39D9"/>
    <w:rsid w:val="00AD40BD"/>
    <w:rsid w:val="00AD41FB"/>
    <w:rsid w:val="00AE031B"/>
    <w:rsid w:val="00AE06A1"/>
    <w:rsid w:val="00AE1745"/>
    <w:rsid w:val="00AE19CB"/>
    <w:rsid w:val="00AE1AE5"/>
    <w:rsid w:val="00AE2867"/>
    <w:rsid w:val="00AE32CB"/>
    <w:rsid w:val="00AF1128"/>
    <w:rsid w:val="00AF2DAC"/>
    <w:rsid w:val="00AF3919"/>
    <w:rsid w:val="00AF499B"/>
    <w:rsid w:val="00AF49A0"/>
    <w:rsid w:val="00AF50C0"/>
    <w:rsid w:val="00AF66C5"/>
    <w:rsid w:val="00AF6E95"/>
    <w:rsid w:val="00AF74F3"/>
    <w:rsid w:val="00B01547"/>
    <w:rsid w:val="00B01688"/>
    <w:rsid w:val="00B01B10"/>
    <w:rsid w:val="00B02481"/>
    <w:rsid w:val="00B02ABD"/>
    <w:rsid w:val="00B03456"/>
    <w:rsid w:val="00B038DC"/>
    <w:rsid w:val="00B03F19"/>
    <w:rsid w:val="00B05E95"/>
    <w:rsid w:val="00B06B3D"/>
    <w:rsid w:val="00B0746D"/>
    <w:rsid w:val="00B1056D"/>
    <w:rsid w:val="00B11A66"/>
    <w:rsid w:val="00B11F16"/>
    <w:rsid w:val="00B121FA"/>
    <w:rsid w:val="00B12A37"/>
    <w:rsid w:val="00B13B95"/>
    <w:rsid w:val="00B13E2C"/>
    <w:rsid w:val="00B144A2"/>
    <w:rsid w:val="00B14EA4"/>
    <w:rsid w:val="00B1527C"/>
    <w:rsid w:val="00B17660"/>
    <w:rsid w:val="00B17EA5"/>
    <w:rsid w:val="00B21AFA"/>
    <w:rsid w:val="00B21EC0"/>
    <w:rsid w:val="00B23085"/>
    <w:rsid w:val="00B2349D"/>
    <w:rsid w:val="00B234D1"/>
    <w:rsid w:val="00B25CAF"/>
    <w:rsid w:val="00B26431"/>
    <w:rsid w:val="00B26921"/>
    <w:rsid w:val="00B27488"/>
    <w:rsid w:val="00B279B1"/>
    <w:rsid w:val="00B30D0B"/>
    <w:rsid w:val="00B31C10"/>
    <w:rsid w:val="00B33012"/>
    <w:rsid w:val="00B332BA"/>
    <w:rsid w:val="00B3378E"/>
    <w:rsid w:val="00B3473C"/>
    <w:rsid w:val="00B35E3A"/>
    <w:rsid w:val="00B36DCD"/>
    <w:rsid w:val="00B37850"/>
    <w:rsid w:val="00B37F27"/>
    <w:rsid w:val="00B418DE"/>
    <w:rsid w:val="00B432AF"/>
    <w:rsid w:val="00B437D3"/>
    <w:rsid w:val="00B4583E"/>
    <w:rsid w:val="00B4766B"/>
    <w:rsid w:val="00B47B5B"/>
    <w:rsid w:val="00B47CB3"/>
    <w:rsid w:val="00B50E90"/>
    <w:rsid w:val="00B5100C"/>
    <w:rsid w:val="00B519B3"/>
    <w:rsid w:val="00B54076"/>
    <w:rsid w:val="00B54760"/>
    <w:rsid w:val="00B549D6"/>
    <w:rsid w:val="00B54BAB"/>
    <w:rsid w:val="00B54F12"/>
    <w:rsid w:val="00B55C01"/>
    <w:rsid w:val="00B57487"/>
    <w:rsid w:val="00B600D5"/>
    <w:rsid w:val="00B618D4"/>
    <w:rsid w:val="00B61938"/>
    <w:rsid w:val="00B61F9D"/>
    <w:rsid w:val="00B6288A"/>
    <w:rsid w:val="00B645A0"/>
    <w:rsid w:val="00B648DB"/>
    <w:rsid w:val="00B64A0F"/>
    <w:rsid w:val="00B656D0"/>
    <w:rsid w:val="00B66F75"/>
    <w:rsid w:val="00B67CF4"/>
    <w:rsid w:val="00B7197A"/>
    <w:rsid w:val="00B73B61"/>
    <w:rsid w:val="00B74FA5"/>
    <w:rsid w:val="00B772B3"/>
    <w:rsid w:val="00B776E5"/>
    <w:rsid w:val="00B800E4"/>
    <w:rsid w:val="00B80101"/>
    <w:rsid w:val="00B82137"/>
    <w:rsid w:val="00B82305"/>
    <w:rsid w:val="00B82BD9"/>
    <w:rsid w:val="00B837DC"/>
    <w:rsid w:val="00B83AF5"/>
    <w:rsid w:val="00B8640F"/>
    <w:rsid w:val="00B86A44"/>
    <w:rsid w:val="00B87D7E"/>
    <w:rsid w:val="00B90515"/>
    <w:rsid w:val="00B90B84"/>
    <w:rsid w:val="00B913F1"/>
    <w:rsid w:val="00B91DC5"/>
    <w:rsid w:val="00B9361C"/>
    <w:rsid w:val="00B95335"/>
    <w:rsid w:val="00B9697A"/>
    <w:rsid w:val="00B96F47"/>
    <w:rsid w:val="00B97357"/>
    <w:rsid w:val="00B97921"/>
    <w:rsid w:val="00BA052D"/>
    <w:rsid w:val="00BA14D4"/>
    <w:rsid w:val="00BA2058"/>
    <w:rsid w:val="00BA2BE5"/>
    <w:rsid w:val="00BA32DD"/>
    <w:rsid w:val="00BA4AA6"/>
    <w:rsid w:val="00BA532F"/>
    <w:rsid w:val="00BA7010"/>
    <w:rsid w:val="00BA7AC2"/>
    <w:rsid w:val="00BB0325"/>
    <w:rsid w:val="00BB227E"/>
    <w:rsid w:val="00BB240A"/>
    <w:rsid w:val="00BB2DE5"/>
    <w:rsid w:val="00BB3C8D"/>
    <w:rsid w:val="00BB4DE7"/>
    <w:rsid w:val="00BB5283"/>
    <w:rsid w:val="00BB6963"/>
    <w:rsid w:val="00BC102E"/>
    <w:rsid w:val="00BC1874"/>
    <w:rsid w:val="00BC51C7"/>
    <w:rsid w:val="00BC767B"/>
    <w:rsid w:val="00BC7958"/>
    <w:rsid w:val="00BC7C16"/>
    <w:rsid w:val="00BC7FD4"/>
    <w:rsid w:val="00BD0323"/>
    <w:rsid w:val="00BD0B3C"/>
    <w:rsid w:val="00BD1871"/>
    <w:rsid w:val="00BD2C3A"/>
    <w:rsid w:val="00BD3EF6"/>
    <w:rsid w:val="00BD3F38"/>
    <w:rsid w:val="00BD4235"/>
    <w:rsid w:val="00BD4626"/>
    <w:rsid w:val="00BD48ED"/>
    <w:rsid w:val="00BD5553"/>
    <w:rsid w:val="00BD5B4E"/>
    <w:rsid w:val="00BD7C87"/>
    <w:rsid w:val="00BE1223"/>
    <w:rsid w:val="00BE146D"/>
    <w:rsid w:val="00BE18AD"/>
    <w:rsid w:val="00BE1C59"/>
    <w:rsid w:val="00BE217F"/>
    <w:rsid w:val="00BE2E9B"/>
    <w:rsid w:val="00BE48CB"/>
    <w:rsid w:val="00BE56BC"/>
    <w:rsid w:val="00BE6BAA"/>
    <w:rsid w:val="00BE7570"/>
    <w:rsid w:val="00BE795D"/>
    <w:rsid w:val="00BE7C95"/>
    <w:rsid w:val="00BF040F"/>
    <w:rsid w:val="00BF0AF1"/>
    <w:rsid w:val="00BF0CAA"/>
    <w:rsid w:val="00BF0ECB"/>
    <w:rsid w:val="00BF1526"/>
    <w:rsid w:val="00BF1B03"/>
    <w:rsid w:val="00BF1E5B"/>
    <w:rsid w:val="00BF1FBF"/>
    <w:rsid w:val="00BF2585"/>
    <w:rsid w:val="00BF74D1"/>
    <w:rsid w:val="00C00794"/>
    <w:rsid w:val="00C00AE6"/>
    <w:rsid w:val="00C01BA3"/>
    <w:rsid w:val="00C01CE1"/>
    <w:rsid w:val="00C01D08"/>
    <w:rsid w:val="00C030BE"/>
    <w:rsid w:val="00C036F9"/>
    <w:rsid w:val="00C04A75"/>
    <w:rsid w:val="00C04DF4"/>
    <w:rsid w:val="00C06484"/>
    <w:rsid w:val="00C0670B"/>
    <w:rsid w:val="00C07CB7"/>
    <w:rsid w:val="00C1195A"/>
    <w:rsid w:val="00C1328E"/>
    <w:rsid w:val="00C13CED"/>
    <w:rsid w:val="00C1499E"/>
    <w:rsid w:val="00C1722E"/>
    <w:rsid w:val="00C17D7E"/>
    <w:rsid w:val="00C20967"/>
    <w:rsid w:val="00C20BFD"/>
    <w:rsid w:val="00C21A26"/>
    <w:rsid w:val="00C224D9"/>
    <w:rsid w:val="00C23B96"/>
    <w:rsid w:val="00C2414D"/>
    <w:rsid w:val="00C24A85"/>
    <w:rsid w:val="00C25329"/>
    <w:rsid w:val="00C25DCB"/>
    <w:rsid w:val="00C26408"/>
    <w:rsid w:val="00C26A5F"/>
    <w:rsid w:val="00C26A91"/>
    <w:rsid w:val="00C26B5F"/>
    <w:rsid w:val="00C30020"/>
    <w:rsid w:val="00C30DB3"/>
    <w:rsid w:val="00C33CE4"/>
    <w:rsid w:val="00C34396"/>
    <w:rsid w:val="00C349D0"/>
    <w:rsid w:val="00C35D10"/>
    <w:rsid w:val="00C3733B"/>
    <w:rsid w:val="00C405DE"/>
    <w:rsid w:val="00C40D6F"/>
    <w:rsid w:val="00C41658"/>
    <w:rsid w:val="00C462BA"/>
    <w:rsid w:val="00C474BC"/>
    <w:rsid w:val="00C475A0"/>
    <w:rsid w:val="00C500C3"/>
    <w:rsid w:val="00C50F69"/>
    <w:rsid w:val="00C5223F"/>
    <w:rsid w:val="00C5230E"/>
    <w:rsid w:val="00C52989"/>
    <w:rsid w:val="00C52E15"/>
    <w:rsid w:val="00C536E2"/>
    <w:rsid w:val="00C5498A"/>
    <w:rsid w:val="00C54A2B"/>
    <w:rsid w:val="00C56105"/>
    <w:rsid w:val="00C56A66"/>
    <w:rsid w:val="00C578D1"/>
    <w:rsid w:val="00C6056F"/>
    <w:rsid w:val="00C60694"/>
    <w:rsid w:val="00C61070"/>
    <w:rsid w:val="00C6125B"/>
    <w:rsid w:val="00C613D1"/>
    <w:rsid w:val="00C6233B"/>
    <w:rsid w:val="00C627F5"/>
    <w:rsid w:val="00C6576F"/>
    <w:rsid w:val="00C657DC"/>
    <w:rsid w:val="00C65FAA"/>
    <w:rsid w:val="00C66634"/>
    <w:rsid w:val="00C668D6"/>
    <w:rsid w:val="00C6735A"/>
    <w:rsid w:val="00C67870"/>
    <w:rsid w:val="00C67EDD"/>
    <w:rsid w:val="00C70D25"/>
    <w:rsid w:val="00C71B39"/>
    <w:rsid w:val="00C72211"/>
    <w:rsid w:val="00C7322A"/>
    <w:rsid w:val="00C74028"/>
    <w:rsid w:val="00C7411D"/>
    <w:rsid w:val="00C750A2"/>
    <w:rsid w:val="00C75362"/>
    <w:rsid w:val="00C75F94"/>
    <w:rsid w:val="00C75FA7"/>
    <w:rsid w:val="00C768BA"/>
    <w:rsid w:val="00C76FD1"/>
    <w:rsid w:val="00C77698"/>
    <w:rsid w:val="00C828AE"/>
    <w:rsid w:val="00C8349E"/>
    <w:rsid w:val="00C84CFA"/>
    <w:rsid w:val="00C8521A"/>
    <w:rsid w:val="00C856D9"/>
    <w:rsid w:val="00C8586D"/>
    <w:rsid w:val="00C85F02"/>
    <w:rsid w:val="00C876B0"/>
    <w:rsid w:val="00C87E08"/>
    <w:rsid w:val="00C916B6"/>
    <w:rsid w:val="00C91A1B"/>
    <w:rsid w:val="00C92039"/>
    <w:rsid w:val="00C92790"/>
    <w:rsid w:val="00C92F54"/>
    <w:rsid w:val="00C951A3"/>
    <w:rsid w:val="00C968D2"/>
    <w:rsid w:val="00C9774D"/>
    <w:rsid w:val="00CA226A"/>
    <w:rsid w:val="00CA252C"/>
    <w:rsid w:val="00CA328A"/>
    <w:rsid w:val="00CA356E"/>
    <w:rsid w:val="00CA4F0F"/>
    <w:rsid w:val="00CA5635"/>
    <w:rsid w:val="00CA5959"/>
    <w:rsid w:val="00CA618C"/>
    <w:rsid w:val="00CA64C6"/>
    <w:rsid w:val="00CA7590"/>
    <w:rsid w:val="00CB1B01"/>
    <w:rsid w:val="00CB1CC0"/>
    <w:rsid w:val="00CB1F8F"/>
    <w:rsid w:val="00CB2804"/>
    <w:rsid w:val="00CB2D16"/>
    <w:rsid w:val="00CB36D8"/>
    <w:rsid w:val="00CB5F80"/>
    <w:rsid w:val="00CB6290"/>
    <w:rsid w:val="00CB6A4F"/>
    <w:rsid w:val="00CB6BFB"/>
    <w:rsid w:val="00CB7A8C"/>
    <w:rsid w:val="00CB7C62"/>
    <w:rsid w:val="00CC044A"/>
    <w:rsid w:val="00CC1C1E"/>
    <w:rsid w:val="00CC24D6"/>
    <w:rsid w:val="00CC37F6"/>
    <w:rsid w:val="00CC450E"/>
    <w:rsid w:val="00CC6CE9"/>
    <w:rsid w:val="00CC6DC7"/>
    <w:rsid w:val="00CC7A64"/>
    <w:rsid w:val="00CD013E"/>
    <w:rsid w:val="00CD0FBC"/>
    <w:rsid w:val="00CD175B"/>
    <w:rsid w:val="00CD199B"/>
    <w:rsid w:val="00CD284A"/>
    <w:rsid w:val="00CD2A49"/>
    <w:rsid w:val="00CD432E"/>
    <w:rsid w:val="00CD59CB"/>
    <w:rsid w:val="00CD70A3"/>
    <w:rsid w:val="00CE00A6"/>
    <w:rsid w:val="00CE232E"/>
    <w:rsid w:val="00CE29DC"/>
    <w:rsid w:val="00CE3467"/>
    <w:rsid w:val="00CE3854"/>
    <w:rsid w:val="00CE3AC8"/>
    <w:rsid w:val="00CE42B1"/>
    <w:rsid w:val="00CE5E84"/>
    <w:rsid w:val="00CE5EB8"/>
    <w:rsid w:val="00CE7486"/>
    <w:rsid w:val="00CF078D"/>
    <w:rsid w:val="00CF179C"/>
    <w:rsid w:val="00CF351E"/>
    <w:rsid w:val="00CF3B8F"/>
    <w:rsid w:val="00CF6BE0"/>
    <w:rsid w:val="00CF7528"/>
    <w:rsid w:val="00CF763B"/>
    <w:rsid w:val="00D00946"/>
    <w:rsid w:val="00D01B84"/>
    <w:rsid w:val="00D01F33"/>
    <w:rsid w:val="00D03059"/>
    <w:rsid w:val="00D0452B"/>
    <w:rsid w:val="00D04E94"/>
    <w:rsid w:val="00D05756"/>
    <w:rsid w:val="00D066B9"/>
    <w:rsid w:val="00D06F7D"/>
    <w:rsid w:val="00D12FA8"/>
    <w:rsid w:val="00D156D0"/>
    <w:rsid w:val="00D1689C"/>
    <w:rsid w:val="00D20304"/>
    <w:rsid w:val="00D20F04"/>
    <w:rsid w:val="00D21B5A"/>
    <w:rsid w:val="00D21CCE"/>
    <w:rsid w:val="00D22224"/>
    <w:rsid w:val="00D25F6C"/>
    <w:rsid w:val="00D261C9"/>
    <w:rsid w:val="00D26EBC"/>
    <w:rsid w:val="00D27471"/>
    <w:rsid w:val="00D274BF"/>
    <w:rsid w:val="00D278F2"/>
    <w:rsid w:val="00D30046"/>
    <w:rsid w:val="00D3339E"/>
    <w:rsid w:val="00D3340B"/>
    <w:rsid w:val="00D33461"/>
    <w:rsid w:val="00D340A5"/>
    <w:rsid w:val="00D3474F"/>
    <w:rsid w:val="00D34A7D"/>
    <w:rsid w:val="00D355F6"/>
    <w:rsid w:val="00D35840"/>
    <w:rsid w:val="00D35F3E"/>
    <w:rsid w:val="00D3623A"/>
    <w:rsid w:val="00D368FC"/>
    <w:rsid w:val="00D373C6"/>
    <w:rsid w:val="00D37D7F"/>
    <w:rsid w:val="00D37DEA"/>
    <w:rsid w:val="00D402FF"/>
    <w:rsid w:val="00D41481"/>
    <w:rsid w:val="00D41D75"/>
    <w:rsid w:val="00D423C4"/>
    <w:rsid w:val="00D42788"/>
    <w:rsid w:val="00D45402"/>
    <w:rsid w:val="00D455D2"/>
    <w:rsid w:val="00D45C6B"/>
    <w:rsid w:val="00D46034"/>
    <w:rsid w:val="00D47445"/>
    <w:rsid w:val="00D510B7"/>
    <w:rsid w:val="00D51926"/>
    <w:rsid w:val="00D51C9B"/>
    <w:rsid w:val="00D51E04"/>
    <w:rsid w:val="00D51F13"/>
    <w:rsid w:val="00D52E80"/>
    <w:rsid w:val="00D538D6"/>
    <w:rsid w:val="00D53BF0"/>
    <w:rsid w:val="00D54714"/>
    <w:rsid w:val="00D54731"/>
    <w:rsid w:val="00D560E8"/>
    <w:rsid w:val="00D5679B"/>
    <w:rsid w:val="00D606BC"/>
    <w:rsid w:val="00D61017"/>
    <w:rsid w:val="00D6136E"/>
    <w:rsid w:val="00D6149B"/>
    <w:rsid w:val="00D6272E"/>
    <w:rsid w:val="00D631ED"/>
    <w:rsid w:val="00D64D3C"/>
    <w:rsid w:val="00D65022"/>
    <w:rsid w:val="00D6519B"/>
    <w:rsid w:val="00D65AFC"/>
    <w:rsid w:val="00D65D21"/>
    <w:rsid w:val="00D73259"/>
    <w:rsid w:val="00D74669"/>
    <w:rsid w:val="00D74BE8"/>
    <w:rsid w:val="00D74DD7"/>
    <w:rsid w:val="00D74DE5"/>
    <w:rsid w:val="00D75614"/>
    <w:rsid w:val="00D761EF"/>
    <w:rsid w:val="00D77BFF"/>
    <w:rsid w:val="00D81001"/>
    <w:rsid w:val="00D811DA"/>
    <w:rsid w:val="00D82702"/>
    <w:rsid w:val="00D8300A"/>
    <w:rsid w:val="00D8484F"/>
    <w:rsid w:val="00D85132"/>
    <w:rsid w:val="00D85719"/>
    <w:rsid w:val="00D8581A"/>
    <w:rsid w:val="00D86FCB"/>
    <w:rsid w:val="00D87871"/>
    <w:rsid w:val="00D90983"/>
    <w:rsid w:val="00D924E9"/>
    <w:rsid w:val="00D92A84"/>
    <w:rsid w:val="00D93AEA"/>
    <w:rsid w:val="00D946BC"/>
    <w:rsid w:val="00D94C41"/>
    <w:rsid w:val="00D950BD"/>
    <w:rsid w:val="00D97E0B"/>
    <w:rsid w:val="00DA2774"/>
    <w:rsid w:val="00DA43BC"/>
    <w:rsid w:val="00DA789E"/>
    <w:rsid w:val="00DB1EE8"/>
    <w:rsid w:val="00DB24D2"/>
    <w:rsid w:val="00DB38B7"/>
    <w:rsid w:val="00DB4172"/>
    <w:rsid w:val="00DB4231"/>
    <w:rsid w:val="00DB44E0"/>
    <w:rsid w:val="00DB4D4C"/>
    <w:rsid w:val="00DB4DD5"/>
    <w:rsid w:val="00DB72B4"/>
    <w:rsid w:val="00DB7A73"/>
    <w:rsid w:val="00DB7F6E"/>
    <w:rsid w:val="00DC0A05"/>
    <w:rsid w:val="00DC1786"/>
    <w:rsid w:val="00DC3C03"/>
    <w:rsid w:val="00DC5151"/>
    <w:rsid w:val="00DC54AE"/>
    <w:rsid w:val="00DC6F3A"/>
    <w:rsid w:val="00DC7DA7"/>
    <w:rsid w:val="00DD083F"/>
    <w:rsid w:val="00DD0B17"/>
    <w:rsid w:val="00DD0E11"/>
    <w:rsid w:val="00DD16BC"/>
    <w:rsid w:val="00DD23A8"/>
    <w:rsid w:val="00DD322E"/>
    <w:rsid w:val="00DD396C"/>
    <w:rsid w:val="00DD3AD3"/>
    <w:rsid w:val="00DD4342"/>
    <w:rsid w:val="00DD49A6"/>
    <w:rsid w:val="00DD4FA5"/>
    <w:rsid w:val="00DD505C"/>
    <w:rsid w:val="00DD5530"/>
    <w:rsid w:val="00DD5911"/>
    <w:rsid w:val="00DD6140"/>
    <w:rsid w:val="00DE1E3C"/>
    <w:rsid w:val="00DE2928"/>
    <w:rsid w:val="00DE340F"/>
    <w:rsid w:val="00DE34BA"/>
    <w:rsid w:val="00DE3C24"/>
    <w:rsid w:val="00DE41F1"/>
    <w:rsid w:val="00DE426A"/>
    <w:rsid w:val="00DE5D42"/>
    <w:rsid w:val="00DE61E5"/>
    <w:rsid w:val="00DE6827"/>
    <w:rsid w:val="00DE6A2D"/>
    <w:rsid w:val="00DE6AA3"/>
    <w:rsid w:val="00DE6F2B"/>
    <w:rsid w:val="00DE797E"/>
    <w:rsid w:val="00DE7A03"/>
    <w:rsid w:val="00DF01C5"/>
    <w:rsid w:val="00DF0E39"/>
    <w:rsid w:val="00DF0F3A"/>
    <w:rsid w:val="00DF248D"/>
    <w:rsid w:val="00DF254C"/>
    <w:rsid w:val="00DF3554"/>
    <w:rsid w:val="00DF60C0"/>
    <w:rsid w:val="00DF65DA"/>
    <w:rsid w:val="00DF7BD6"/>
    <w:rsid w:val="00E01911"/>
    <w:rsid w:val="00E01AA9"/>
    <w:rsid w:val="00E01D8D"/>
    <w:rsid w:val="00E026D4"/>
    <w:rsid w:val="00E02C91"/>
    <w:rsid w:val="00E03C20"/>
    <w:rsid w:val="00E03DB1"/>
    <w:rsid w:val="00E040ED"/>
    <w:rsid w:val="00E05FA7"/>
    <w:rsid w:val="00E06693"/>
    <w:rsid w:val="00E10DD5"/>
    <w:rsid w:val="00E129BE"/>
    <w:rsid w:val="00E13033"/>
    <w:rsid w:val="00E130D8"/>
    <w:rsid w:val="00E153DC"/>
    <w:rsid w:val="00E155D4"/>
    <w:rsid w:val="00E15BEB"/>
    <w:rsid w:val="00E1709D"/>
    <w:rsid w:val="00E17862"/>
    <w:rsid w:val="00E17AEE"/>
    <w:rsid w:val="00E20FFC"/>
    <w:rsid w:val="00E217A7"/>
    <w:rsid w:val="00E21A90"/>
    <w:rsid w:val="00E2312E"/>
    <w:rsid w:val="00E23352"/>
    <w:rsid w:val="00E23EEA"/>
    <w:rsid w:val="00E242F4"/>
    <w:rsid w:val="00E254CA"/>
    <w:rsid w:val="00E26358"/>
    <w:rsid w:val="00E266AA"/>
    <w:rsid w:val="00E26FAC"/>
    <w:rsid w:val="00E27AD2"/>
    <w:rsid w:val="00E3064B"/>
    <w:rsid w:val="00E31241"/>
    <w:rsid w:val="00E315E8"/>
    <w:rsid w:val="00E327D0"/>
    <w:rsid w:val="00E33B2A"/>
    <w:rsid w:val="00E34FB6"/>
    <w:rsid w:val="00E35080"/>
    <w:rsid w:val="00E354A9"/>
    <w:rsid w:val="00E35864"/>
    <w:rsid w:val="00E3596A"/>
    <w:rsid w:val="00E35BAC"/>
    <w:rsid w:val="00E402E3"/>
    <w:rsid w:val="00E4060F"/>
    <w:rsid w:val="00E40776"/>
    <w:rsid w:val="00E407EF"/>
    <w:rsid w:val="00E408A2"/>
    <w:rsid w:val="00E41B84"/>
    <w:rsid w:val="00E41EE4"/>
    <w:rsid w:val="00E44EA3"/>
    <w:rsid w:val="00E455E8"/>
    <w:rsid w:val="00E45B7A"/>
    <w:rsid w:val="00E46336"/>
    <w:rsid w:val="00E46EE4"/>
    <w:rsid w:val="00E475D2"/>
    <w:rsid w:val="00E478FB"/>
    <w:rsid w:val="00E51F6F"/>
    <w:rsid w:val="00E5231A"/>
    <w:rsid w:val="00E52F93"/>
    <w:rsid w:val="00E536BC"/>
    <w:rsid w:val="00E53DD7"/>
    <w:rsid w:val="00E548CC"/>
    <w:rsid w:val="00E551F7"/>
    <w:rsid w:val="00E573CE"/>
    <w:rsid w:val="00E57473"/>
    <w:rsid w:val="00E57F0E"/>
    <w:rsid w:val="00E610A3"/>
    <w:rsid w:val="00E618E4"/>
    <w:rsid w:val="00E62ED6"/>
    <w:rsid w:val="00E66F48"/>
    <w:rsid w:val="00E676A2"/>
    <w:rsid w:val="00E7020C"/>
    <w:rsid w:val="00E70D99"/>
    <w:rsid w:val="00E7296E"/>
    <w:rsid w:val="00E74B17"/>
    <w:rsid w:val="00E80044"/>
    <w:rsid w:val="00E807C7"/>
    <w:rsid w:val="00E82326"/>
    <w:rsid w:val="00E856FD"/>
    <w:rsid w:val="00E8720E"/>
    <w:rsid w:val="00E90D15"/>
    <w:rsid w:val="00E919EC"/>
    <w:rsid w:val="00E92065"/>
    <w:rsid w:val="00E92883"/>
    <w:rsid w:val="00E931B5"/>
    <w:rsid w:val="00E93489"/>
    <w:rsid w:val="00E93A7F"/>
    <w:rsid w:val="00E93BC2"/>
    <w:rsid w:val="00E94D62"/>
    <w:rsid w:val="00E95081"/>
    <w:rsid w:val="00E96935"/>
    <w:rsid w:val="00E9737E"/>
    <w:rsid w:val="00E97BB0"/>
    <w:rsid w:val="00EA053E"/>
    <w:rsid w:val="00EA12E6"/>
    <w:rsid w:val="00EA4187"/>
    <w:rsid w:val="00EA49C1"/>
    <w:rsid w:val="00EA5324"/>
    <w:rsid w:val="00EA5AA5"/>
    <w:rsid w:val="00EA7326"/>
    <w:rsid w:val="00EA732D"/>
    <w:rsid w:val="00EA7EDF"/>
    <w:rsid w:val="00EB0B88"/>
    <w:rsid w:val="00EB0B94"/>
    <w:rsid w:val="00EB23E9"/>
    <w:rsid w:val="00EB26F7"/>
    <w:rsid w:val="00EB290E"/>
    <w:rsid w:val="00EB326C"/>
    <w:rsid w:val="00EB7EBC"/>
    <w:rsid w:val="00EC18C8"/>
    <w:rsid w:val="00EC1D5F"/>
    <w:rsid w:val="00EC2B5E"/>
    <w:rsid w:val="00EC2BDB"/>
    <w:rsid w:val="00EC360E"/>
    <w:rsid w:val="00EC38D9"/>
    <w:rsid w:val="00EC456F"/>
    <w:rsid w:val="00EC515C"/>
    <w:rsid w:val="00EC5A01"/>
    <w:rsid w:val="00EC6A20"/>
    <w:rsid w:val="00EC71AC"/>
    <w:rsid w:val="00ED5157"/>
    <w:rsid w:val="00ED5381"/>
    <w:rsid w:val="00ED764E"/>
    <w:rsid w:val="00ED7BE6"/>
    <w:rsid w:val="00EE0283"/>
    <w:rsid w:val="00EE06AA"/>
    <w:rsid w:val="00EE08FE"/>
    <w:rsid w:val="00EE274B"/>
    <w:rsid w:val="00EE2D70"/>
    <w:rsid w:val="00EE2F0C"/>
    <w:rsid w:val="00EE3A72"/>
    <w:rsid w:val="00EE4828"/>
    <w:rsid w:val="00EE62FB"/>
    <w:rsid w:val="00EE740C"/>
    <w:rsid w:val="00EE7808"/>
    <w:rsid w:val="00EF037D"/>
    <w:rsid w:val="00EF2107"/>
    <w:rsid w:val="00EF2893"/>
    <w:rsid w:val="00EF2C21"/>
    <w:rsid w:val="00EF2CD8"/>
    <w:rsid w:val="00EF44F7"/>
    <w:rsid w:val="00EF5269"/>
    <w:rsid w:val="00EF56FF"/>
    <w:rsid w:val="00EF59EF"/>
    <w:rsid w:val="00EF5A35"/>
    <w:rsid w:val="00EF5B3E"/>
    <w:rsid w:val="00EF6975"/>
    <w:rsid w:val="00F006A5"/>
    <w:rsid w:val="00F00798"/>
    <w:rsid w:val="00F0182F"/>
    <w:rsid w:val="00F0264D"/>
    <w:rsid w:val="00F04351"/>
    <w:rsid w:val="00F07131"/>
    <w:rsid w:val="00F07360"/>
    <w:rsid w:val="00F07FB5"/>
    <w:rsid w:val="00F1065D"/>
    <w:rsid w:val="00F1179E"/>
    <w:rsid w:val="00F126D6"/>
    <w:rsid w:val="00F13A74"/>
    <w:rsid w:val="00F13B0E"/>
    <w:rsid w:val="00F13BA9"/>
    <w:rsid w:val="00F1543C"/>
    <w:rsid w:val="00F16721"/>
    <w:rsid w:val="00F16CD2"/>
    <w:rsid w:val="00F2041E"/>
    <w:rsid w:val="00F20F10"/>
    <w:rsid w:val="00F21787"/>
    <w:rsid w:val="00F218FF"/>
    <w:rsid w:val="00F21AFC"/>
    <w:rsid w:val="00F21CC6"/>
    <w:rsid w:val="00F229FE"/>
    <w:rsid w:val="00F23AFA"/>
    <w:rsid w:val="00F26F6B"/>
    <w:rsid w:val="00F27573"/>
    <w:rsid w:val="00F307CC"/>
    <w:rsid w:val="00F30A7D"/>
    <w:rsid w:val="00F31686"/>
    <w:rsid w:val="00F31702"/>
    <w:rsid w:val="00F32CBA"/>
    <w:rsid w:val="00F32D74"/>
    <w:rsid w:val="00F33DE7"/>
    <w:rsid w:val="00F3486E"/>
    <w:rsid w:val="00F3603D"/>
    <w:rsid w:val="00F36677"/>
    <w:rsid w:val="00F36E9A"/>
    <w:rsid w:val="00F434E3"/>
    <w:rsid w:val="00F4541F"/>
    <w:rsid w:val="00F4589A"/>
    <w:rsid w:val="00F50506"/>
    <w:rsid w:val="00F51B96"/>
    <w:rsid w:val="00F51BF6"/>
    <w:rsid w:val="00F53BAE"/>
    <w:rsid w:val="00F54474"/>
    <w:rsid w:val="00F546A8"/>
    <w:rsid w:val="00F54A81"/>
    <w:rsid w:val="00F54C79"/>
    <w:rsid w:val="00F5550C"/>
    <w:rsid w:val="00F56BF0"/>
    <w:rsid w:val="00F57901"/>
    <w:rsid w:val="00F6017B"/>
    <w:rsid w:val="00F60623"/>
    <w:rsid w:val="00F60DED"/>
    <w:rsid w:val="00F63B50"/>
    <w:rsid w:val="00F64384"/>
    <w:rsid w:val="00F643F8"/>
    <w:rsid w:val="00F6532C"/>
    <w:rsid w:val="00F65ADF"/>
    <w:rsid w:val="00F71DEA"/>
    <w:rsid w:val="00F72496"/>
    <w:rsid w:val="00F7468D"/>
    <w:rsid w:val="00F74C7F"/>
    <w:rsid w:val="00F7564A"/>
    <w:rsid w:val="00F75910"/>
    <w:rsid w:val="00F8111A"/>
    <w:rsid w:val="00F814CD"/>
    <w:rsid w:val="00F81585"/>
    <w:rsid w:val="00F82228"/>
    <w:rsid w:val="00F86D29"/>
    <w:rsid w:val="00F8713C"/>
    <w:rsid w:val="00F8724A"/>
    <w:rsid w:val="00F92E9F"/>
    <w:rsid w:val="00F93005"/>
    <w:rsid w:val="00F94EF7"/>
    <w:rsid w:val="00F96A0A"/>
    <w:rsid w:val="00F97CA5"/>
    <w:rsid w:val="00FA0AD1"/>
    <w:rsid w:val="00FA1BC0"/>
    <w:rsid w:val="00FA2259"/>
    <w:rsid w:val="00FA24AF"/>
    <w:rsid w:val="00FA29AE"/>
    <w:rsid w:val="00FA309B"/>
    <w:rsid w:val="00FA35D3"/>
    <w:rsid w:val="00FA4BFA"/>
    <w:rsid w:val="00FA6BCC"/>
    <w:rsid w:val="00FA6E9B"/>
    <w:rsid w:val="00FB1F5A"/>
    <w:rsid w:val="00FB1FFC"/>
    <w:rsid w:val="00FB4C0E"/>
    <w:rsid w:val="00FB65A8"/>
    <w:rsid w:val="00FB661B"/>
    <w:rsid w:val="00FB7B36"/>
    <w:rsid w:val="00FC01A3"/>
    <w:rsid w:val="00FC0A43"/>
    <w:rsid w:val="00FC1775"/>
    <w:rsid w:val="00FC2683"/>
    <w:rsid w:val="00FC370E"/>
    <w:rsid w:val="00FC5C32"/>
    <w:rsid w:val="00FC6F9F"/>
    <w:rsid w:val="00FC750A"/>
    <w:rsid w:val="00FD13CD"/>
    <w:rsid w:val="00FD2180"/>
    <w:rsid w:val="00FD5185"/>
    <w:rsid w:val="00FD5BD9"/>
    <w:rsid w:val="00FD628C"/>
    <w:rsid w:val="00FD6360"/>
    <w:rsid w:val="00FD7793"/>
    <w:rsid w:val="00FE0E05"/>
    <w:rsid w:val="00FE3970"/>
    <w:rsid w:val="00FE54BE"/>
    <w:rsid w:val="00FE55A0"/>
    <w:rsid w:val="00FE6C5D"/>
    <w:rsid w:val="00FE72A6"/>
    <w:rsid w:val="00FF001D"/>
    <w:rsid w:val="00FF2341"/>
    <w:rsid w:val="00FF31BB"/>
    <w:rsid w:val="00FF3867"/>
    <w:rsid w:val="00FF4BE9"/>
    <w:rsid w:val="00FF5015"/>
    <w:rsid w:val="00FF563E"/>
    <w:rsid w:val="00FF5CF8"/>
    <w:rsid w:val="00FF60BA"/>
    <w:rsid w:val="00FF625E"/>
    <w:rsid w:val="00FF6BB9"/>
    <w:rsid w:val="00FF6F80"/>
    <w:rsid w:val="00FF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14:docId w14:val="449BBA85"/>
  <w15:chartTrackingRefBased/>
  <w15:docId w15:val="{0BDCA534-7F33-4B57-A885-C7E85438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595"/>
    <w:rPr>
      <w:rFonts w:ascii=".VnTime" w:eastAsia="Times New Roman" w:hAnsi=".VnTime"/>
      <w:sz w:val="28"/>
      <w:szCs w:val="28"/>
    </w:rPr>
  </w:style>
  <w:style w:type="paragraph" w:styleId="Heading4">
    <w:name w:val="heading 4"/>
    <w:basedOn w:val="Normal"/>
    <w:link w:val="Heading4Char"/>
    <w:uiPriority w:val="9"/>
    <w:qFormat/>
    <w:rsid w:val="00953F20"/>
    <w:pPr>
      <w:spacing w:before="100" w:beforeAutospacing="1" w:after="100" w:afterAutospacing="1"/>
      <w:outlineLvl w:val="3"/>
    </w:pPr>
    <w:rPr>
      <w:rFonts w:ascii="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478E"/>
    <w:pPr>
      <w:spacing w:line="360" w:lineRule="exact"/>
      <w:jc w:val="both"/>
    </w:pPr>
    <w:rPr>
      <w:rFonts w:ascii="Times New Roman" w:hAnsi="Times New Roman"/>
      <w:bCs/>
      <w:sz w:val="20"/>
      <w:lang w:eastAsia="x-none"/>
    </w:rPr>
  </w:style>
  <w:style w:type="character" w:customStyle="1" w:styleId="BodyTextChar">
    <w:name w:val="Body Text Char"/>
    <w:link w:val="BodyText"/>
    <w:rsid w:val="00403595"/>
    <w:rPr>
      <w:rFonts w:eastAsia="Times New Roman"/>
      <w:bCs/>
      <w:szCs w:val="28"/>
      <w:lang w:eastAsia="x-none"/>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403595"/>
    <w:rPr>
      <w:sz w:val="20"/>
      <w:szCs w:val="20"/>
      <w:lang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uiPriority w:val="99"/>
    <w:rsid w:val="00403595"/>
    <w:rPr>
      <w:rFonts w:ascii=".VnTime" w:eastAsia="Times New Roman" w:hAnsi=".VnTime" w:cs="Times New Roman"/>
      <w:sz w:val="20"/>
      <w:szCs w:val="20"/>
      <w:lang w:val="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uiPriority w:val="99"/>
    <w:qFormat/>
    <w:rsid w:val="00403595"/>
    <w:rPr>
      <w:vertAlign w:val="superscript"/>
    </w:rPr>
  </w:style>
  <w:style w:type="character" w:styleId="PageNumber">
    <w:name w:val="page number"/>
    <w:basedOn w:val="DefaultParagraphFont"/>
    <w:rsid w:val="00403595"/>
  </w:style>
  <w:style w:type="paragraph" w:styleId="Header">
    <w:name w:val="header"/>
    <w:basedOn w:val="Normal"/>
    <w:link w:val="HeaderChar"/>
    <w:rsid w:val="0026478E"/>
    <w:pPr>
      <w:tabs>
        <w:tab w:val="center" w:pos="4320"/>
        <w:tab w:val="right" w:pos="8640"/>
      </w:tabs>
    </w:pPr>
    <w:rPr>
      <w:sz w:val="20"/>
      <w:lang w:eastAsia="x-none"/>
    </w:rPr>
  </w:style>
  <w:style w:type="character" w:customStyle="1" w:styleId="HeaderChar">
    <w:name w:val="Header Char"/>
    <w:link w:val="Header"/>
    <w:rsid w:val="00403595"/>
    <w:rPr>
      <w:rFonts w:ascii=".VnTime" w:eastAsia="Times New Roman" w:hAnsi=".VnTime"/>
      <w:szCs w:val="28"/>
      <w:lang w:eastAsia="x-none"/>
    </w:rPr>
  </w:style>
  <w:style w:type="paragraph" w:styleId="Footer">
    <w:name w:val="footer"/>
    <w:basedOn w:val="Normal"/>
    <w:link w:val="FooterChar"/>
    <w:rsid w:val="0026478E"/>
    <w:pPr>
      <w:tabs>
        <w:tab w:val="center" w:pos="4320"/>
        <w:tab w:val="right" w:pos="8640"/>
      </w:tabs>
    </w:pPr>
    <w:rPr>
      <w:sz w:val="20"/>
      <w:lang w:eastAsia="x-none"/>
    </w:rPr>
  </w:style>
  <w:style w:type="character" w:customStyle="1" w:styleId="FooterChar">
    <w:name w:val="Footer Char"/>
    <w:link w:val="Footer"/>
    <w:rsid w:val="00403595"/>
    <w:rPr>
      <w:rFonts w:ascii=".VnTime" w:eastAsia="Times New Roman" w:hAnsi=".VnTime"/>
      <w:szCs w:val="28"/>
      <w:lang w:eastAsia="x-none"/>
    </w:rPr>
  </w:style>
  <w:style w:type="paragraph" w:styleId="NormalWeb">
    <w:name w:val="Normal (Web)"/>
    <w:basedOn w:val="Normal"/>
    <w:link w:val="NormalWebChar"/>
    <w:rsid w:val="00403595"/>
    <w:pPr>
      <w:spacing w:before="100" w:beforeAutospacing="1" w:after="100" w:afterAutospacing="1"/>
    </w:pPr>
    <w:rPr>
      <w:rFonts w:ascii="Times New Roman" w:hAnsi="Times New Roman"/>
      <w:sz w:val="24"/>
      <w:szCs w:val="24"/>
      <w:lang w:val="x-none" w:eastAsia="x-none"/>
    </w:rPr>
  </w:style>
  <w:style w:type="paragraph" w:customStyle="1" w:styleId="Normal0">
    <w:name w:val="[Normal]"/>
    <w:rsid w:val="00403595"/>
    <w:rPr>
      <w:rFonts w:ascii="Arial" w:hAnsi="Arial"/>
      <w:sz w:val="24"/>
    </w:rPr>
  </w:style>
  <w:style w:type="paragraph" w:customStyle="1" w:styleId="Char">
    <w:name w:val="Char"/>
    <w:basedOn w:val="Normal"/>
    <w:semiHidden/>
    <w:rsid w:val="00403595"/>
    <w:pPr>
      <w:spacing w:after="160" w:line="240" w:lineRule="exact"/>
    </w:pPr>
    <w:rPr>
      <w:rFonts w:ascii="Arial" w:hAnsi="Arial"/>
      <w:sz w:val="22"/>
      <w:szCs w:val="22"/>
    </w:rPr>
  </w:style>
  <w:style w:type="paragraph" w:customStyle="1" w:styleId="Char2CharCharChar">
    <w:name w:val="Char2 Char Char Char"/>
    <w:basedOn w:val="Normal"/>
    <w:rsid w:val="00E155D4"/>
    <w:pPr>
      <w:spacing w:after="160" w:line="240" w:lineRule="exact"/>
    </w:pPr>
    <w:rPr>
      <w:rFonts w:ascii="Verdana" w:hAnsi="Verdana" w:cs="Angsana New"/>
      <w:sz w:val="20"/>
      <w:szCs w:val="20"/>
      <w:lang w:val="en-GB"/>
    </w:rPr>
  </w:style>
  <w:style w:type="paragraph" w:customStyle="1" w:styleId="normal-p">
    <w:name w:val="normal-p"/>
    <w:basedOn w:val="Normal"/>
    <w:rsid w:val="00C23B96"/>
    <w:pPr>
      <w:spacing w:before="100" w:beforeAutospacing="1" w:after="100" w:afterAutospacing="1"/>
    </w:pPr>
    <w:rPr>
      <w:rFonts w:ascii="Times New Roman" w:eastAsia="Calibri" w:hAnsi="Times New Roman"/>
      <w:sz w:val="24"/>
      <w:szCs w:val="24"/>
    </w:rPr>
  </w:style>
  <w:style w:type="character" w:customStyle="1" w:styleId="NormalWebChar">
    <w:name w:val="Normal (Web) Char"/>
    <w:link w:val="NormalWeb"/>
    <w:locked/>
    <w:rsid w:val="00A94DB2"/>
    <w:rPr>
      <w:rFonts w:eastAsia="Times New Roman"/>
      <w:sz w:val="24"/>
      <w:szCs w:val="24"/>
    </w:rPr>
  </w:style>
  <w:style w:type="paragraph" w:styleId="BodyTextIndent2">
    <w:name w:val="Body Text Indent 2"/>
    <w:basedOn w:val="Normal"/>
    <w:link w:val="BodyTextIndent2Char"/>
    <w:uiPriority w:val="99"/>
    <w:unhideWhenUsed/>
    <w:rsid w:val="001B0B1F"/>
    <w:pPr>
      <w:spacing w:after="120" w:line="480" w:lineRule="auto"/>
      <w:ind w:left="360"/>
    </w:pPr>
    <w:rPr>
      <w:lang w:val="x-none" w:eastAsia="x-none"/>
    </w:rPr>
  </w:style>
  <w:style w:type="character" w:customStyle="1" w:styleId="BodyTextIndent2Char">
    <w:name w:val="Body Text Indent 2 Char"/>
    <w:link w:val="BodyTextIndent2"/>
    <w:uiPriority w:val="99"/>
    <w:rsid w:val="001B0B1F"/>
    <w:rPr>
      <w:rFonts w:ascii=".VnTime" w:eastAsia="Times New Roman" w:hAnsi=".VnTime"/>
      <w:sz w:val="28"/>
      <w:szCs w:val="28"/>
    </w:rPr>
  </w:style>
  <w:style w:type="paragraph" w:customStyle="1" w:styleId="CharCharCharChar">
    <w:name w:val="Char Char Char Char"/>
    <w:basedOn w:val="Normal"/>
    <w:semiHidden/>
    <w:rsid w:val="001B0B1F"/>
    <w:pPr>
      <w:spacing w:after="160" w:line="240" w:lineRule="exact"/>
    </w:pPr>
    <w:rPr>
      <w:rFonts w:ascii="Arial" w:hAnsi="Arial"/>
      <w:sz w:val="22"/>
      <w:szCs w:val="22"/>
    </w:rPr>
  </w:style>
  <w:style w:type="character" w:customStyle="1" w:styleId="Heading4Char">
    <w:name w:val="Heading 4 Char"/>
    <w:link w:val="Heading4"/>
    <w:uiPriority w:val="9"/>
    <w:rsid w:val="00953F20"/>
    <w:rPr>
      <w:rFonts w:eastAsia="Times New Roman"/>
      <w:b/>
      <w:bCs/>
      <w:sz w:val="24"/>
      <w:szCs w:val="24"/>
    </w:rPr>
  </w:style>
  <w:style w:type="paragraph" w:customStyle="1" w:styleId="Char4">
    <w:name w:val="Char4"/>
    <w:basedOn w:val="Normal"/>
    <w:semiHidden/>
    <w:rsid w:val="002278C4"/>
    <w:pPr>
      <w:spacing w:after="160" w:line="240" w:lineRule="exact"/>
    </w:pPr>
    <w:rPr>
      <w:rFonts w:ascii="Arial" w:hAnsi="Arial" w:cs="Arial"/>
      <w:sz w:val="22"/>
      <w:szCs w:val="22"/>
    </w:rPr>
  </w:style>
  <w:style w:type="paragraph" w:customStyle="1" w:styleId="Char2CharCharChar0">
    <w:name w:val="Char2 Char Char Char"/>
    <w:basedOn w:val="Normal"/>
    <w:rsid w:val="008E0BAA"/>
    <w:pPr>
      <w:spacing w:after="160" w:line="240" w:lineRule="exact"/>
    </w:pPr>
    <w:rPr>
      <w:rFonts w:ascii="Verdana" w:hAnsi="Verdana" w:cs="Angsana New"/>
      <w:sz w:val="20"/>
      <w:szCs w:val="20"/>
      <w:lang w:val="en-GB"/>
    </w:rPr>
  </w:style>
  <w:style w:type="paragraph" w:styleId="ListParagraph">
    <w:name w:val="List Paragraph"/>
    <w:basedOn w:val="Normal"/>
    <w:uiPriority w:val="34"/>
    <w:qFormat/>
    <w:rsid w:val="00672CE0"/>
    <w:pPr>
      <w:ind w:left="720"/>
      <w:contextualSpacing/>
    </w:pPr>
  </w:style>
  <w:style w:type="paragraph" w:styleId="BalloonText">
    <w:name w:val="Balloon Text"/>
    <w:basedOn w:val="Normal"/>
    <w:link w:val="BalloonTextChar"/>
    <w:uiPriority w:val="99"/>
    <w:semiHidden/>
    <w:unhideWhenUsed/>
    <w:rsid w:val="00E52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3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7661">
      <w:bodyDiv w:val="1"/>
      <w:marLeft w:val="0"/>
      <w:marRight w:val="0"/>
      <w:marTop w:val="0"/>
      <w:marBottom w:val="0"/>
      <w:divBdr>
        <w:top w:val="none" w:sz="0" w:space="0" w:color="auto"/>
        <w:left w:val="none" w:sz="0" w:space="0" w:color="auto"/>
        <w:bottom w:val="none" w:sz="0" w:space="0" w:color="auto"/>
        <w:right w:val="none" w:sz="0" w:space="0" w:color="auto"/>
      </w:divBdr>
    </w:div>
    <w:div w:id="1530489599">
      <w:bodyDiv w:val="1"/>
      <w:marLeft w:val="0"/>
      <w:marRight w:val="0"/>
      <w:marTop w:val="0"/>
      <w:marBottom w:val="0"/>
      <w:divBdr>
        <w:top w:val="none" w:sz="0" w:space="0" w:color="auto"/>
        <w:left w:val="none" w:sz="0" w:space="0" w:color="auto"/>
        <w:bottom w:val="none" w:sz="0" w:space="0" w:color="auto"/>
        <w:right w:val="none" w:sz="0" w:space="0" w:color="auto"/>
      </w:divBdr>
    </w:div>
    <w:div w:id="1858811361">
      <w:bodyDiv w:val="1"/>
      <w:marLeft w:val="0"/>
      <w:marRight w:val="0"/>
      <w:marTop w:val="0"/>
      <w:marBottom w:val="0"/>
      <w:divBdr>
        <w:top w:val="none" w:sz="0" w:space="0" w:color="auto"/>
        <w:left w:val="none" w:sz="0" w:space="0" w:color="auto"/>
        <w:bottom w:val="none" w:sz="0" w:space="0" w:color="auto"/>
        <w:right w:val="none" w:sz="0" w:space="0" w:color="auto"/>
      </w:divBdr>
    </w:div>
    <w:div w:id="1938638005">
      <w:bodyDiv w:val="1"/>
      <w:marLeft w:val="0"/>
      <w:marRight w:val="0"/>
      <w:marTop w:val="0"/>
      <w:marBottom w:val="0"/>
      <w:divBdr>
        <w:top w:val="none" w:sz="0" w:space="0" w:color="auto"/>
        <w:left w:val="none" w:sz="0" w:space="0" w:color="auto"/>
        <w:bottom w:val="none" w:sz="0" w:space="0" w:color="auto"/>
        <w:right w:val="none" w:sz="0" w:space="0" w:color="auto"/>
      </w:divBdr>
    </w:div>
    <w:div w:id="20607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26A33-3875-4A7D-AA0A-4377A221BA71}">
  <ds:schemaRefs>
    <ds:schemaRef ds:uri="http://schemas.openxmlformats.org/officeDocument/2006/bibliography"/>
  </ds:schemaRefs>
</ds:datastoreItem>
</file>

<file path=customXml/itemProps2.xml><?xml version="1.0" encoding="utf-8"?>
<ds:datastoreItem xmlns:ds="http://schemas.openxmlformats.org/officeDocument/2006/customXml" ds:itemID="{E6CA8E87-9714-4ECB-A0D7-B4AC564CFA6E}">
  <ds:schemaRefs>
    <ds:schemaRef ds:uri="http://schemas.openxmlformats.org/officeDocument/2006/bibliography"/>
  </ds:schemaRefs>
</ds:datastoreItem>
</file>

<file path=customXml/itemProps3.xml><?xml version="1.0" encoding="utf-8"?>
<ds:datastoreItem xmlns:ds="http://schemas.openxmlformats.org/officeDocument/2006/customXml" ds:itemID="{6BB63CD6-8874-40F3-AF7D-4C664C8AECF3}"/>
</file>

<file path=customXml/itemProps4.xml><?xml version="1.0" encoding="utf-8"?>
<ds:datastoreItem xmlns:ds="http://schemas.openxmlformats.org/officeDocument/2006/customXml" ds:itemID="{1B92E516-C7FF-49BE-86BF-B9CED3A303B7}"/>
</file>

<file path=customXml/itemProps5.xml><?xml version="1.0" encoding="utf-8"?>
<ds:datastoreItem xmlns:ds="http://schemas.openxmlformats.org/officeDocument/2006/customXml" ds:itemID="{A6B4CF79-F112-4175-B6C5-408ADBA8BC21}"/>
</file>

<file path=docProps/app.xml><?xml version="1.0" encoding="utf-8"?>
<Properties xmlns="http://schemas.openxmlformats.org/officeDocument/2006/extended-properties" xmlns:vt="http://schemas.openxmlformats.org/officeDocument/2006/docPropsVTypes">
  <Template>Normal</Template>
  <TotalTime>7749</TotalTime>
  <Pages>5</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Mobile: 01668.227.598</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subject/>
  <dc:creator>Trinh Ngoc Ung</dc:creator>
  <cp:keywords/>
  <cp:lastModifiedBy>Nguyen Tien Huong</cp:lastModifiedBy>
  <cp:revision>617</cp:revision>
  <cp:lastPrinted>2020-11-11T11:00:00Z</cp:lastPrinted>
  <dcterms:created xsi:type="dcterms:W3CDTF">2020-08-23T11:18:00Z</dcterms:created>
  <dcterms:modified xsi:type="dcterms:W3CDTF">2020-11-12T01:14:00Z</dcterms:modified>
</cp:coreProperties>
</file>